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r w:rsidRPr="0074625B">
        <w:rPr>
          <w:rFonts w:ascii="Arial" w:hAnsi="Arial" w:cs="Arial"/>
          <w:noProof/>
          <w:lang w:eastAsia="pt-BR"/>
        </w:rPr>
        <w:drawing>
          <wp:anchor distT="0" distB="0" distL="114300" distR="114300" simplePos="0" relativeHeight="251659264" behindDoc="0" locked="0" layoutInCell="1" allowOverlap="1">
            <wp:simplePos x="0" y="0"/>
            <wp:positionH relativeFrom="column">
              <wp:posOffset>1834515</wp:posOffset>
            </wp:positionH>
            <wp:positionV relativeFrom="paragraph">
              <wp:posOffset>34925</wp:posOffset>
            </wp:positionV>
            <wp:extent cx="1685925" cy="1044575"/>
            <wp:effectExtent l="0" t="0" r="9525" b="317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5925" cy="1044575"/>
                    </a:xfrm>
                    <a:prstGeom prst="rect">
                      <a:avLst/>
                    </a:prstGeom>
                    <a:noFill/>
                    <a:ln>
                      <a:noFill/>
                    </a:ln>
                  </pic:spPr>
                </pic:pic>
              </a:graphicData>
            </a:graphic>
          </wp:anchor>
        </w:drawing>
      </w: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Pr="0074625B" w:rsidRDefault="0074625B" w:rsidP="0074625B">
      <w:pPr>
        <w:spacing w:after="0" w:line="240" w:lineRule="auto"/>
        <w:rPr>
          <w:rFonts w:ascii="Arial" w:hAnsi="Arial" w:cs="Arial"/>
          <w:b/>
        </w:rPr>
      </w:pPr>
    </w:p>
    <w:p w:rsidR="0074625B" w:rsidRDefault="0074625B" w:rsidP="0074625B">
      <w:pPr>
        <w:spacing w:line="240" w:lineRule="auto"/>
        <w:ind w:firstLine="708"/>
        <w:jc w:val="center"/>
        <w:rPr>
          <w:rFonts w:ascii="Arial" w:hAnsi="Arial" w:cs="Arial"/>
          <w:b/>
        </w:rPr>
      </w:pPr>
    </w:p>
    <w:p w:rsidR="0074625B" w:rsidRPr="0074625B" w:rsidRDefault="0074625B" w:rsidP="0074625B">
      <w:pPr>
        <w:spacing w:line="240" w:lineRule="auto"/>
        <w:ind w:left="708" w:firstLine="708"/>
        <w:rPr>
          <w:rFonts w:ascii="Arial" w:hAnsi="Arial" w:cs="Arial"/>
          <w:b/>
        </w:rPr>
      </w:pPr>
      <w:r w:rsidRPr="0074625B">
        <w:rPr>
          <w:rFonts w:ascii="Arial" w:hAnsi="Arial" w:cs="Arial"/>
          <w:b/>
        </w:rPr>
        <w:t>Campus Itaqui</w:t>
      </w:r>
    </w:p>
    <w:p w:rsidR="0074625B" w:rsidRPr="0074625B" w:rsidRDefault="0074625B" w:rsidP="0074625B">
      <w:pPr>
        <w:spacing w:after="0" w:line="240" w:lineRule="auto"/>
        <w:jc w:val="both"/>
        <w:rPr>
          <w:rFonts w:ascii="Arial" w:hAnsi="Arial" w:cs="Arial"/>
        </w:rPr>
      </w:pPr>
    </w:p>
    <w:p w:rsidR="0074625B" w:rsidRPr="0074625B" w:rsidRDefault="0074625B" w:rsidP="0074625B">
      <w:pPr>
        <w:jc w:val="center"/>
        <w:rPr>
          <w:rFonts w:ascii="Arial" w:hAnsi="Arial" w:cs="Arial"/>
          <w:b/>
        </w:rPr>
      </w:pPr>
      <w:r w:rsidRPr="0074625B">
        <w:rPr>
          <w:rFonts w:ascii="Arial" w:hAnsi="Arial" w:cs="Arial"/>
          <w:b/>
        </w:rPr>
        <w:t>EDITAL DE CONVOCAÇÃO</w:t>
      </w:r>
    </w:p>
    <w:p w:rsidR="0074625B" w:rsidRPr="0074625B" w:rsidRDefault="0074625B" w:rsidP="0074625B">
      <w:pPr>
        <w:jc w:val="center"/>
        <w:rPr>
          <w:rFonts w:ascii="Arial" w:hAnsi="Arial" w:cs="Arial"/>
          <w:b/>
        </w:rPr>
      </w:pPr>
      <w:r w:rsidRPr="0074625B">
        <w:rPr>
          <w:rFonts w:ascii="Arial" w:hAnsi="Arial" w:cs="Arial"/>
          <w:b/>
        </w:rPr>
        <w:t>ELEIÇÕES PARA CARGOS E REPRESENTAÇÕES NOS ÓRGÃOS COLEGIADOS DO CAMPUS ITAQUI DA UNIPAMPA</w:t>
      </w:r>
    </w:p>
    <w:p w:rsidR="0074625B" w:rsidRPr="0074625B" w:rsidRDefault="0074625B" w:rsidP="0074625B">
      <w:pPr>
        <w:ind w:left="4253"/>
        <w:jc w:val="both"/>
        <w:rPr>
          <w:rFonts w:ascii="Arial" w:hAnsi="Arial" w:cs="Arial"/>
        </w:rPr>
      </w:pPr>
      <w:r w:rsidRPr="0074625B">
        <w:rPr>
          <w:rFonts w:ascii="Arial" w:hAnsi="Arial" w:cs="Arial"/>
        </w:rPr>
        <w:t xml:space="preserve">Aprovado pelo Conselho do Campus Itaqui em </w:t>
      </w:r>
      <w:r w:rsidR="00B446F6">
        <w:rPr>
          <w:rFonts w:ascii="Arial" w:hAnsi="Arial" w:cs="Arial"/>
        </w:rPr>
        <w:t>r</w:t>
      </w:r>
      <w:r w:rsidRPr="0074625B">
        <w:rPr>
          <w:rFonts w:ascii="Arial" w:hAnsi="Arial" w:cs="Arial"/>
        </w:rPr>
        <w:t>eunião realizada em</w:t>
      </w:r>
      <w:r w:rsidR="00BC7B63">
        <w:rPr>
          <w:rFonts w:ascii="Arial" w:hAnsi="Arial" w:cs="Arial"/>
        </w:rPr>
        <w:t xml:space="preserve"> 01/09/2016</w:t>
      </w:r>
      <w:r w:rsidR="00223224">
        <w:rPr>
          <w:rFonts w:ascii="Arial" w:hAnsi="Arial" w:cs="Arial"/>
        </w:rPr>
        <w:t>.</w:t>
      </w:r>
    </w:p>
    <w:p w:rsidR="0074625B" w:rsidRPr="0074625B" w:rsidRDefault="0074625B" w:rsidP="0074625B">
      <w:pPr>
        <w:spacing w:after="0" w:line="240" w:lineRule="auto"/>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 xml:space="preserve">O Presidente do Conselho do Campus Itaqui </w:t>
      </w:r>
      <w:r w:rsidR="00260251">
        <w:rPr>
          <w:rFonts w:ascii="Arial" w:hAnsi="Arial" w:cs="Arial"/>
        </w:rPr>
        <w:t xml:space="preserve">Cleber </w:t>
      </w:r>
      <w:r w:rsidR="003C4300">
        <w:rPr>
          <w:rFonts w:ascii="Arial" w:hAnsi="Arial" w:cs="Arial"/>
        </w:rPr>
        <w:t xml:space="preserve">Maus </w:t>
      </w:r>
      <w:r w:rsidR="00260251">
        <w:rPr>
          <w:rFonts w:ascii="Arial" w:hAnsi="Arial" w:cs="Arial"/>
        </w:rPr>
        <w:t xml:space="preserve">Alberto </w:t>
      </w:r>
      <w:r w:rsidRPr="0074625B">
        <w:rPr>
          <w:rFonts w:ascii="Arial" w:hAnsi="Arial" w:cs="Arial"/>
        </w:rPr>
        <w:t>da Universidade Federal do Pampa, no uso de suas atribuições, convoca docentes, discentes e técnico-administrativos em educação para as eleições a cargos e representações nos órgãos colegiados do Campus Itaqui da UNIPAMPA, nos termos da Lei nº 11.640, de 11 de janeiro de 2008, do Estatuto e do Regimento Geral da UNIPAMPA, da Resolução CONSUNI Nº 09/2010 e do presente Edital.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DIRETRIZES GERAIS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1º Estas normas orientam e regulamentam procedimentos para a realização dos processos eleitorais no âmbito do Campus Itaqui da UNIPAMPA, para cargos executivos e de representação dos servidores docentes e técnico-administrativos em educação e dos discentes, com vistas à composição de conselhos e comissões do Campus, de acordo com o Art. 2º, § 1º da Resolução CONSUNI nº 09/2010.</w:t>
      </w:r>
    </w:p>
    <w:p w:rsidR="0074625B" w:rsidRPr="0074625B" w:rsidRDefault="0074625B" w:rsidP="00D9575B">
      <w:pPr>
        <w:ind w:left="-567" w:firstLine="567"/>
        <w:jc w:val="both"/>
        <w:rPr>
          <w:rFonts w:ascii="Arial" w:hAnsi="Arial" w:cs="Arial"/>
        </w:rPr>
      </w:pPr>
      <w:r w:rsidRPr="0074625B">
        <w:rPr>
          <w:rFonts w:ascii="Arial" w:hAnsi="Arial" w:cs="Arial"/>
        </w:rPr>
        <w:t>Art. 2º As eleições universitárias do Campus serão de responsabilidade institucional, realizadas de acordo com cronograma anexo e coordenadas pela Comissão Eleitoral Local (CEL) do Campus.</w:t>
      </w:r>
    </w:p>
    <w:p w:rsidR="0074625B" w:rsidRPr="0074625B" w:rsidRDefault="0074625B" w:rsidP="00D9575B">
      <w:pPr>
        <w:ind w:left="-567" w:firstLine="567"/>
        <w:jc w:val="both"/>
        <w:rPr>
          <w:rFonts w:ascii="Arial" w:hAnsi="Arial" w:cs="Arial"/>
        </w:rPr>
      </w:pPr>
      <w:r w:rsidRPr="0074625B">
        <w:rPr>
          <w:rFonts w:ascii="Arial" w:hAnsi="Arial" w:cs="Arial"/>
        </w:rPr>
        <w:t>Parágrafo único. Poderão ser criadas seções eleitorais para ampliar a capacidade de execução do processo eleitoral no âmbito do Campus.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DOS CARGOS E REPRESENTAÇÕES ELEGÍVEIS, DOS ELEGÍVEIS E DOS VOTANTES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 xml:space="preserve">Art. 3º As eleições disciplinadas neste Edital visam o preenchimento de cargos elegíveis vacantes em tempo anterior à metade do mandato em curso, ao término de mandato, com designações pro tempore e interinas, bem como de representações em órgãos colegiados </w:t>
      </w:r>
      <w:r w:rsidRPr="0085108D">
        <w:rPr>
          <w:rFonts w:ascii="Arial" w:hAnsi="Arial" w:cs="Arial"/>
          <w:color w:val="FF0000"/>
        </w:rPr>
        <w:t>(ANEXO I).</w:t>
      </w:r>
    </w:p>
    <w:p w:rsidR="0074625B" w:rsidRPr="0074625B" w:rsidRDefault="0074625B" w:rsidP="00D9575B">
      <w:pPr>
        <w:ind w:left="-567" w:firstLine="567"/>
        <w:jc w:val="both"/>
        <w:rPr>
          <w:rFonts w:ascii="Arial" w:hAnsi="Arial" w:cs="Arial"/>
        </w:rPr>
      </w:pPr>
      <w:r w:rsidRPr="0074625B">
        <w:rPr>
          <w:rFonts w:ascii="Arial" w:hAnsi="Arial" w:cs="Arial"/>
        </w:rPr>
        <w:lastRenderedPageBreak/>
        <w:t>§1º São elegíveis p</w:t>
      </w:r>
      <w:r w:rsidR="00E41BA8">
        <w:rPr>
          <w:rFonts w:ascii="Arial" w:hAnsi="Arial" w:cs="Arial"/>
        </w:rPr>
        <w:t>ara as representações docentes -</w:t>
      </w:r>
      <w:r w:rsidRPr="0074625B">
        <w:rPr>
          <w:rFonts w:ascii="Arial" w:hAnsi="Arial" w:cs="Arial"/>
        </w:rPr>
        <w:t xml:space="preserve"> titular e suplente - do </w:t>
      </w:r>
      <w:r w:rsidRPr="00F75670">
        <w:rPr>
          <w:rFonts w:ascii="Arial" w:hAnsi="Arial" w:cs="Arial"/>
          <w:b/>
        </w:rPr>
        <w:t>Conselho de Campus</w:t>
      </w:r>
      <w:r w:rsidRPr="0074625B">
        <w:rPr>
          <w:rFonts w:ascii="Arial" w:hAnsi="Arial" w:cs="Arial"/>
        </w:rPr>
        <w:t xml:space="preserve"> todos os professores admitidos na carreira docente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 xml:space="preserve">§2º São elegíveis para as representações dos servidores técnico-administrativos em educação – titular e suplente - do </w:t>
      </w:r>
      <w:r w:rsidRPr="00F75670">
        <w:rPr>
          <w:rFonts w:ascii="Arial" w:hAnsi="Arial" w:cs="Arial"/>
          <w:b/>
        </w:rPr>
        <w:t>Conselho de Campus</w:t>
      </w:r>
      <w:r w:rsidRPr="0074625B">
        <w:rPr>
          <w:rFonts w:ascii="Arial" w:hAnsi="Arial" w:cs="Arial"/>
        </w:rPr>
        <w:t xml:space="preserve"> todos os servidores técnico-administrativos em educação admitidos na carreira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§3º São elegíveis para as representações disc</w:t>
      </w:r>
      <w:r w:rsidR="00E41BA8">
        <w:rPr>
          <w:rFonts w:ascii="Arial" w:hAnsi="Arial" w:cs="Arial"/>
        </w:rPr>
        <w:t>entes -</w:t>
      </w:r>
      <w:r w:rsidRPr="0074625B">
        <w:rPr>
          <w:rFonts w:ascii="Arial" w:hAnsi="Arial" w:cs="Arial"/>
        </w:rPr>
        <w:t xml:space="preserve"> titular e suplente - do </w:t>
      </w:r>
      <w:r w:rsidRPr="00F75670">
        <w:rPr>
          <w:rFonts w:ascii="Arial" w:hAnsi="Arial" w:cs="Arial"/>
          <w:b/>
        </w:rPr>
        <w:t xml:space="preserve">Conselho de Campus </w:t>
      </w:r>
      <w:r w:rsidRPr="0074625B">
        <w:rPr>
          <w:rFonts w:ascii="Arial" w:hAnsi="Arial" w:cs="Arial"/>
        </w:rPr>
        <w:t>todos os alunos regularmente matriculados nos cursos de graduação ou pós-graduação stricto sensu da UNIPAMPA.</w:t>
      </w:r>
    </w:p>
    <w:p w:rsidR="00F771BD" w:rsidRPr="0074625B" w:rsidRDefault="00BE3333" w:rsidP="00F771BD">
      <w:pPr>
        <w:ind w:left="-567" w:firstLine="567"/>
        <w:jc w:val="both"/>
        <w:rPr>
          <w:rFonts w:ascii="Arial" w:hAnsi="Arial" w:cs="Arial"/>
        </w:rPr>
      </w:pPr>
      <w:r>
        <w:rPr>
          <w:rFonts w:ascii="Arial" w:hAnsi="Arial" w:cs="Arial"/>
        </w:rPr>
        <w:t>§4</w:t>
      </w:r>
      <w:r w:rsidR="0074625B" w:rsidRPr="0074625B">
        <w:rPr>
          <w:rFonts w:ascii="Arial" w:hAnsi="Arial" w:cs="Arial"/>
        </w:rPr>
        <w:t xml:space="preserve">º </w:t>
      </w:r>
      <w:r w:rsidR="00F771BD" w:rsidRPr="0074625B">
        <w:rPr>
          <w:rFonts w:ascii="Arial" w:hAnsi="Arial" w:cs="Arial"/>
        </w:rPr>
        <w:t>São elegíveis p</w:t>
      </w:r>
      <w:r w:rsidR="00F771BD">
        <w:rPr>
          <w:rFonts w:ascii="Arial" w:hAnsi="Arial" w:cs="Arial"/>
        </w:rPr>
        <w:t>ara as representações docentes -</w:t>
      </w:r>
      <w:r w:rsidR="00F771BD" w:rsidRPr="0074625B">
        <w:rPr>
          <w:rFonts w:ascii="Arial" w:hAnsi="Arial" w:cs="Arial"/>
        </w:rPr>
        <w:t xml:space="preserve"> titular e suplente - da Comissão de </w:t>
      </w:r>
      <w:r w:rsidR="00F771BD" w:rsidRPr="00F75670">
        <w:rPr>
          <w:rFonts w:ascii="Arial" w:hAnsi="Arial" w:cs="Arial"/>
          <w:b/>
        </w:rPr>
        <w:t>Ensino, Pesquisa e Extensão</w:t>
      </w:r>
      <w:r w:rsidR="00F771BD" w:rsidRPr="0074625B">
        <w:rPr>
          <w:rFonts w:ascii="Arial" w:hAnsi="Arial" w:cs="Arial"/>
        </w:rPr>
        <w:t xml:space="preserve"> todos os professores admitidos na carreira docente e membros do quadro ativo permanente da UNIPAMPA.</w:t>
      </w:r>
    </w:p>
    <w:p w:rsidR="00F771BD" w:rsidRPr="0074625B" w:rsidRDefault="00F771BD" w:rsidP="00F771BD">
      <w:pPr>
        <w:ind w:left="-567" w:firstLine="567"/>
        <w:jc w:val="both"/>
        <w:rPr>
          <w:rFonts w:ascii="Arial" w:hAnsi="Arial" w:cs="Arial"/>
        </w:rPr>
      </w:pPr>
      <w:r w:rsidRPr="00BE3333">
        <w:rPr>
          <w:rFonts w:ascii="Arial" w:hAnsi="Arial" w:cs="Arial"/>
        </w:rPr>
        <w:t>§5º</w:t>
      </w:r>
      <w:r>
        <w:rPr>
          <w:rFonts w:ascii="Arial" w:hAnsi="Arial" w:cs="Arial"/>
        </w:rPr>
        <w:t xml:space="preserve"> </w:t>
      </w:r>
      <w:r w:rsidRPr="0074625B">
        <w:rPr>
          <w:rFonts w:ascii="Arial" w:hAnsi="Arial" w:cs="Arial"/>
        </w:rPr>
        <w:t>São elegíveis p</w:t>
      </w:r>
      <w:r>
        <w:rPr>
          <w:rFonts w:ascii="Arial" w:hAnsi="Arial" w:cs="Arial"/>
        </w:rPr>
        <w:t xml:space="preserve">ara as representações </w:t>
      </w:r>
      <w:r w:rsidRPr="0074625B">
        <w:rPr>
          <w:rFonts w:ascii="Arial" w:hAnsi="Arial" w:cs="Arial"/>
        </w:rPr>
        <w:t xml:space="preserve">dos servidores técnico-administrativos em educação – titular e suplente - da Comissão de </w:t>
      </w:r>
      <w:r w:rsidRPr="00F75670">
        <w:rPr>
          <w:rFonts w:ascii="Arial" w:hAnsi="Arial" w:cs="Arial"/>
          <w:b/>
        </w:rPr>
        <w:t>Ensino, Pesquisa e Extensão</w:t>
      </w:r>
      <w:r w:rsidRPr="0074625B">
        <w:rPr>
          <w:rFonts w:ascii="Arial" w:hAnsi="Arial" w:cs="Arial"/>
        </w:rPr>
        <w:t xml:space="preserve"> todos os professores admitidos na carreira docente e membros do quadro ativo permanente da UNIPAMPA.</w:t>
      </w:r>
    </w:p>
    <w:p w:rsidR="0074625B" w:rsidRDefault="00F771BD" w:rsidP="00D9575B">
      <w:pPr>
        <w:ind w:left="-567" w:firstLine="567"/>
        <w:jc w:val="both"/>
        <w:rPr>
          <w:rFonts w:ascii="Arial" w:hAnsi="Arial" w:cs="Arial"/>
        </w:rPr>
      </w:pPr>
      <w:r>
        <w:rPr>
          <w:rFonts w:ascii="Arial" w:hAnsi="Arial" w:cs="Arial"/>
        </w:rPr>
        <w:t>§6</w:t>
      </w:r>
      <w:r w:rsidRPr="00BE3333">
        <w:rPr>
          <w:rFonts w:ascii="Arial" w:hAnsi="Arial" w:cs="Arial"/>
        </w:rPr>
        <w:t>º</w:t>
      </w:r>
      <w:r>
        <w:rPr>
          <w:rFonts w:ascii="Arial" w:hAnsi="Arial" w:cs="Arial"/>
        </w:rPr>
        <w:t xml:space="preserve"> </w:t>
      </w:r>
      <w:r w:rsidR="0074625B" w:rsidRPr="0074625B">
        <w:rPr>
          <w:rFonts w:ascii="Arial" w:hAnsi="Arial" w:cs="Arial"/>
        </w:rPr>
        <w:t>São elegíveis pa</w:t>
      </w:r>
      <w:r w:rsidR="00E41BA8">
        <w:rPr>
          <w:rFonts w:ascii="Arial" w:hAnsi="Arial" w:cs="Arial"/>
        </w:rPr>
        <w:t>ra as representações discentes -</w:t>
      </w:r>
      <w:r w:rsidR="0074625B" w:rsidRPr="0074625B">
        <w:rPr>
          <w:rFonts w:ascii="Arial" w:hAnsi="Arial" w:cs="Arial"/>
        </w:rPr>
        <w:t xml:space="preserve"> titular e suplente da Comissão de </w:t>
      </w:r>
      <w:r w:rsidR="0074625B" w:rsidRPr="00F75670">
        <w:rPr>
          <w:rFonts w:ascii="Arial" w:hAnsi="Arial" w:cs="Arial"/>
          <w:b/>
        </w:rPr>
        <w:t>Ensino, Pesquisa e Extensão</w:t>
      </w:r>
      <w:r w:rsidR="00F75670">
        <w:rPr>
          <w:rFonts w:ascii="Arial" w:hAnsi="Arial" w:cs="Arial"/>
          <w:b/>
        </w:rPr>
        <w:t xml:space="preserve"> </w:t>
      </w:r>
      <w:r w:rsidR="0074625B" w:rsidRPr="0074625B">
        <w:rPr>
          <w:rFonts w:ascii="Arial" w:hAnsi="Arial" w:cs="Arial"/>
        </w:rPr>
        <w:t>todos os alunos regularmente matriculados nos cursos de graduação ou pós-graduação stricto sensu da UNIPAMPA.</w:t>
      </w:r>
    </w:p>
    <w:p w:rsidR="00951989" w:rsidRPr="00BE3333" w:rsidRDefault="00F75670" w:rsidP="00951989">
      <w:pPr>
        <w:ind w:left="-567" w:firstLine="567"/>
        <w:jc w:val="both"/>
        <w:rPr>
          <w:rFonts w:ascii="Arial" w:hAnsi="Arial" w:cs="Arial"/>
        </w:rPr>
      </w:pPr>
      <w:r>
        <w:rPr>
          <w:rFonts w:ascii="Arial" w:hAnsi="Arial" w:cs="Arial"/>
        </w:rPr>
        <w:t>§7</w:t>
      </w:r>
      <w:r w:rsidR="00951989" w:rsidRPr="00BE3333">
        <w:rPr>
          <w:rFonts w:ascii="Arial" w:hAnsi="Arial" w:cs="Arial"/>
        </w:rPr>
        <w:t xml:space="preserve">º </w:t>
      </w:r>
      <w:r w:rsidR="00E41BA8" w:rsidRPr="00E41BA8">
        <w:rPr>
          <w:rFonts w:ascii="Arial" w:hAnsi="Arial" w:cs="Arial"/>
        </w:rPr>
        <w:t xml:space="preserve">São elegíveis para as representações dos servidores técnico-administrativos em educação – titular e suplente – das </w:t>
      </w:r>
      <w:r w:rsidR="00E41BA8" w:rsidRPr="00F75670">
        <w:rPr>
          <w:rFonts w:ascii="Arial" w:hAnsi="Arial" w:cs="Arial"/>
          <w:b/>
        </w:rPr>
        <w:t>Comissões dos cursos</w:t>
      </w:r>
      <w:r w:rsidR="00E41BA8" w:rsidRPr="00E41BA8">
        <w:rPr>
          <w:rFonts w:ascii="Arial" w:hAnsi="Arial" w:cs="Arial"/>
        </w:rPr>
        <w:t xml:space="preserve"> de Agronomia, Bacharelado Interdisciplinar em Ciência e Tecnologia, Ciência e Tecnologia de Alimentos, Engenharia de Agrimensura, Matemática e Nutrição todos os servidores técnico-administrativos em educação admitidos na carreira e membros do quadro ativo permanente da UNIPAMPA.</w:t>
      </w:r>
    </w:p>
    <w:p w:rsidR="00951989" w:rsidRPr="0074625B" w:rsidRDefault="00F75670" w:rsidP="00FC4EED">
      <w:pPr>
        <w:ind w:left="-567" w:firstLine="567"/>
        <w:jc w:val="both"/>
        <w:rPr>
          <w:rFonts w:ascii="Arial" w:hAnsi="Arial" w:cs="Arial"/>
        </w:rPr>
      </w:pPr>
      <w:r>
        <w:rPr>
          <w:rFonts w:ascii="Arial" w:hAnsi="Arial" w:cs="Arial"/>
        </w:rPr>
        <w:t>§8</w:t>
      </w:r>
      <w:r w:rsidR="00951989" w:rsidRPr="00BE3333">
        <w:rPr>
          <w:rFonts w:ascii="Arial" w:hAnsi="Arial" w:cs="Arial"/>
        </w:rPr>
        <w:t xml:space="preserve">º São elegíveis para </w:t>
      </w:r>
      <w:r w:rsidR="00951989" w:rsidRPr="00F75670">
        <w:rPr>
          <w:rFonts w:ascii="Arial" w:hAnsi="Arial" w:cs="Arial"/>
          <w:b/>
        </w:rPr>
        <w:t>Coorde</w:t>
      </w:r>
      <w:r w:rsidRPr="00F75670">
        <w:rPr>
          <w:rFonts w:ascii="Arial" w:hAnsi="Arial" w:cs="Arial"/>
          <w:b/>
        </w:rPr>
        <w:t>nadores dos Cursos</w:t>
      </w:r>
      <w:r>
        <w:rPr>
          <w:rFonts w:ascii="Arial" w:hAnsi="Arial" w:cs="Arial"/>
        </w:rPr>
        <w:t xml:space="preserve"> de Agronomia,</w:t>
      </w:r>
      <w:r w:rsidRPr="00E41BA8">
        <w:rPr>
          <w:rFonts w:ascii="Arial" w:hAnsi="Arial" w:cs="Arial"/>
        </w:rPr>
        <w:t xml:space="preserve"> Bacharelado Interdisciplinar em Ciência e Tecnologia, Ciência e Tecnologia de Alimentos, Engenharia de Agrimensura, Matemática e Nutrição</w:t>
      </w:r>
      <w:r w:rsidR="00951989" w:rsidRPr="00BE3333">
        <w:rPr>
          <w:rFonts w:ascii="Arial" w:hAnsi="Arial" w:cs="Arial"/>
        </w:rPr>
        <w:t xml:space="preserve"> e respectivos Substitutos todos os docentes que atuam ou atuaram no curso nos últimos 12 (doze) meses.</w:t>
      </w:r>
    </w:p>
    <w:p w:rsidR="0074625B" w:rsidRPr="0074625B" w:rsidRDefault="00F75670" w:rsidP="00D9575B">
      <w:pPr>
        <w:ind w:left="-567" w:firstLine="567"/>
        <w:jc w:val="both"/>
        <w:rPr>
          <w:rFonts w:ascii="Arial" w:hAnsi="Arial" w:cs="Arial"/>
        </w:rPr>
      </w:pPr>
      <w:r>
        <w:rPr>
          <w:rFonts w:ascii="Arial" w:hAnsi="Arial" w:cs="Arial"/>
        </w:rPr>
        <w:t>§9</w:t>
      </w:r>
      <w:r w:rsidR="0074625B" w:rsidRPr="0074625B">
        <w:rPr>
          <w:rFonts w:ascii="Arial" w:hAnsi="Arial" w:cs="Arial"/>
        </w:rPr>
        <w:t xml:space="preserve">º São elegíveis para as representações discentes nas </w:t>
      </w:r>
      <w:r w:rsidR="0074625B" w:rsidRPr="00F75670">
        <w:rPr>
          <w:rFonts w:ascii="Arial" w:hAnsi="Arial" w:cs="Arial"/>
          <w:b/>
        </w:rPr>
        <w:t>Co</w:t>
      </w:r>
      <w:r w:rsidR="00E41BA8" w:rsidRPr="00F75670">
        <w:rPr>
          <w:rFonts w:ascii="Arial" w:hAnsi="Arial" w:cs="Arial"/>
          <w:b/>
        </w:rPr>
        <w:t>missões dos cursos</w:t>
      </w:r>
      <w:r w:rsidR="00E41BA8">
        <w:rPr>
          <w:rFonts w:ascii="Arial" w:hAnsi="Arial" w:cs="Arial"/>
        </w:rPr>
        <w:t xml:space="preserve"> de </w:t>
      </w:r>
      <w:r>
        <w:rPr>
          <w:rFonts w:ascii="Arial" w:hAnsi="Arial" w:cs="Arial"/>
        </w:rPr>
        <w:t>Agronomia,</w:t>
      </w:r>
      <w:r w:rsidRPr="00E41BA8">
        <w:rPr>
          <w:rFonts w:ascii="Arial" w:hAnsi="Arial" w:cs="Arial"/>
        </w:rPr>
        <w:t xml:space="preserve"> Bacharelado Interdisciplinar em Ciência e Tecnologia, Ciência e Tecnologia de Alimentos, Engenharia de Agrimensura, Matemática e Nutrição</w:t>
      </w:r>
      <w:r w:rsidR="00653467">
        <w:rPr>
          <w:rFonts w:ascii="Arial" w:hAnsi="Arial" w:cs="Arial"/>
        </w:rPr>
        <w:t xml:space="preserve"> </w:t>
      </w:r>
      <w:r w:rsidR="0074625B" w:rsidRPr="0074625B">
        <w:rPr>
          <w:rFonts w:ascii="Arial" w:hAnsi="Arial" w:cs="Arial"/>
        </w:rPr>
        <w:t xml:space="preserve">todos os alunos regularmente matriculados nos </w:t>
      </w:r>
      <w:r w:rsidR="008D6C0F">
        <w:rPr>
          <w:rFonts w:ascii="Arial" w:hAnsi="Arial" w:cs="Arial"/>
        </w:rPr>
        <w:t xml:space="preserve">respectivos </w:t>
      </w:r>
      <w:r w:rsidR="001476E8">
        <w:rPr>
          <w:rFonts w:ascii="Arial" w:hAnsi="Arial" w:cs="Arial"/>
        </w:rPr>
        <w:t xml:space="preserve">cursos de graduação. </w:t>
      </w:r>
      <w:bookmarkStart w:id="0" w:name="_GoBack"/>
      <w:bookmarkEnd w:id="0"/>
      <w:r w:rsidR="0074625B" w:rsidRPr="0074625B">
        <w:rPr>
          <w:rFonts w:ascii="Arial" w:hAnsi="Arial" w:cs="Arial"/>
        </w:rPr>
        <w:t>Excetuando-se os acadêmicos matriculados no último ano de graduação.</w:t>
      </w:r>
    </w:p>
    <w:p w:rsidR="007D0356" w:rsidRPr="007111AE" w:rsidRDefault="007D0356" w:rsidP="007D0356">
      <w:pPr>
        <w:ind w:left="-567"/>
        <w:jc w:val="both"/>
        <w:rPr>
          <w:rFonts w:ascii="Arial" w:hAnsi="Arial" w:cs="Arial"/>
          <w:color w:val="FF0000"/>
        </w:rPr>
      </w:pPr>
      <w:r w:rsidRPr="007D0356">
        <w:rPr>
          <w:rFonts w:ascii="Arial" w:hAnsi="Arial" w:cs="Arial"/>
        </w:rPr>
        <w:t>§</w:t>
      </w:r>
      <w:r w:rsidR="00366CFE">
        <w:rPr>
          <w:rFonts w:ascii="Arial" w:hAnsi="Arial" w:cs="Arial"/>
        </w:rPr>
        <w:t>10</w:t>
      </w:r>
      <w:r>
        <w:rPr>
          <w:rFonts w:ascii="Arial" w:hAnsi="Arial" w:cs="Arial"/>
        </w:rPr>
        <w:t xml:space="preserve">º </w:t>
      </w:r>
      <w:r w:rsidRPr="007111AE">
        <w:rPr>
          <w:rFonts w:ascii="Arial" w:hAnsi="Arial" w:cs="Arial"/>
          <w:color w:val="FF0000"/>
        </w:rPr>
        <w:t>São elegíveis para as representações docentes – titular e suplente –do Comitê Local de Política de Pessoal (CLPP) todos os professores admitidos na carreira docente e membros do quadro ativo permanente da UNIPAMPA.</w:t>
      </w:r>
    </w:p>
    <w:p w:rsidR="007D0356" w:rsidRPr="007111AE" w:rsidRDefault="00653467" w:rsidP="007D0356">
      <w:pPr>
        <w:ind w:left="-567" w:firstLine="567"/>
        <w:jc w:val="both"/>
        <w:rPr>
          <w:rFonts w:ascii="Arial" w:hAnsi="Arial" w:cs="Arial"/>
          <w:color w:val="FF0000"/>
        </w:rPr>
      </w:pPr>
      <w:r w:rsidRPr="007111AE">
        <w:rPr>
          <w:rFonts w:ascii="Arial" w:hAnsi="Arial" w:cs="Arial"/>
          <w:color w:val="FF0000"/>
        </w:rPr>
        <w:t>§1</w:t>
      </w:r>
      <w:r w:rsidR="00366CFE">
        <w:rPr>
          <w:rFonts w:ascii="Arial" w:hAnsi="Arial" w:cs="Arial"/>
          <w:color w:val="FF0000"/>
        </w:rPr>
        <w:t>1</w:t>
      </w:r>
      <w:r w:rsidR="007D0356" w:rsidRPr="007111AE">
        <w:rPr>
          <w:rFonts w:ascii="Arial" w:hAnsi="Arial" w:cs="Arial"/>
          <w:color w:val="FF0000"/>
        </w:rPr>
        <w:t>º São elegíveis para as representações dos servidores técnico-administrativos em educação – titular e suplente - do Comitê Local de Política de Pessoal (CLPP) todos os servidores técnico-administrativos em educação admitidos na carreira e membros do quadro ativo permanente da UNIPAMPA.</w:t>
      </w:r>
    </w:p>
    <w:p w:rsidR="007D0356" w:rsidRPr="007111AE" w:rsidRDefault="00366CFE" w:rsidP="007D0356">
      <w:pPr>
        <w:ind w:left="-567" w:firstLine="567"/>
        <w:jc w:val="both"/>
        <w:rPr>
          <w:rFonts w:ascii="Arial" w:hAnsi="Arial" w:cs="Arial"/>
          <w:color w:val="FF0000"/>
        </w:rPr>
      </w:pPr>
      <w:r>
        <w:rPr>
          <w:rFonts w:ascii="Arial" w:hAnsi="Arial" w:cs="Arial"/>
          <w:color w:val="FF0000"/>
        </w:rPr>
        <w:lastRenderedPageBreak/>
        <w:t>§12</w:t>
      </w:r>
      <w:r w:rsidR="007D0356" w:rsidRPr="007111AE">
        <w:rPr>
          <w:rFonts w:ascii="Arial" w:hAnsi="Arial" w:cs="Arial"/>
          <w:color w:val="FF0000"/>
        </w:rPr>
        <w:t xml:space="preserve">º São elegíveis para as representações </w:t>
      </w:r>
      <w:proofErr w:type="gramStart"/>
      <w:r w:rsidR="007D0356" w:rsidRPr="007111AE">
        <w:rPr>
          <w:rFonts w:ascii="Arial" w:hAnsi="Arial" w:cs="Arial"/>
          <w:color w:val="FF0000"/>
        </w:rPr>
        <w:t>discentes –do</w:t>
      </w:r>
      <w:proofErr w:type="gramEnd"/>
      <w:r w:rsidR="007D0356" w:rsidRPr="007111AE">
        <w:rPr>
          <w:rFonts w:ascii="Arial" w:hAnsi="Arial" w:cs="Arial"/>
          <w:color w:val="FF0000"/>
        </w:rPr>
        <w:t xml:space="preserve"> Comitê Local de Política de Pessoal (CLPP)todos os alunos regularmente matriculados nos cursos de graduação ou pós-graduação stricto sensu da UNIPAMPA.</w:t>
      </w:r>
    </w:p>
    <w:p w:rsidR="00653467" w:rsidRDefault="00366CFE" w:rsidP="007D0356">
      <w:pPr>
        <w:ind w:left="-567" w:firstLine="567"/>
        <w:jc w:val="both"/>
        <w:rPr>
          <w:rFonts w:ascii="Arial" w:hAnsi="Arial" w:cs="Arial"/>
        </w:rPr>
      </w:pPr>
      <w:r>
        <w:rPr>
          <w:rFonts w:ascii="Arial" w:hAnsi="Arial" w:cs="Arial"/>
        </w:rPr>
        <w:t>§13</w:t>
      </w:r>
      <w:r w:rsidR="00653467" w:rsidRPr="00653467">
        <w:rPr>
          <w:rFonts w:ascii="Arial" w:hAnsi="Arial" w:cs="Arial"/>
        </w:rPr>
        <w:t xml:space="preserve">º </w:t>
      </w:r>
      <w:proofErr w:type="gramStart"/>
      <w:r w:rsidR="00653467" w:rsidRPr="00653467">
        <w:rPr>
          <w:rFonts w:ascii="Arial" w:hAnsi="Arial" w:cs="Arial"/>
        </w:rPr>
        <w:t>Todos</w:t>
      </w:r>
      <w:proofErr w:type="gramEnd"/>
      <w:r w:rsidR="00653467" w:rsidRPr="00653467">
        <w:rPr>
          <w:rFonts w:ascii="Arial" w:hAnsi="Arial" w:cs="Arial"/>
        </w:rPr>
        <w:t xml:space="preserve"> cargos serão considerados em vacância ou vagos, desde que devidamente publicados na data da publicação deste Edital.</w:t>
      </w:r>
    </w:p>
    <w:p w:rsidR="0085108D" w:rsidRPr="0085108D" w:rsidRDefault="0085108D" w:rsidP="007D0356">
      <w:pPr>
        <w:ind w:left="-567" w:firstLine="567"/>
        <w:jc w:val="both"/>
        <w:rPr>
          <w:rFonts w:ascii="Arial" w:hAnsi="Arial" w:cs="Arial"/>
          <w:color w:val="943634" w:themeColor="accent2" w:themeShade="BF"/>
        </w:rPr>
      </w:pPr>
      <w:r w:rsidRPr="0085108D">
        <w:rPr>
          <w:rFonts w:ascii="Arial" w:hAnsi="Arial" w:cs="Arial"/>
          <w:color w:val="943634" w:themeColor="accent2" w:themeShade="BF"/>
        </w:rPr>
        <w:t>§14º Todos os cargos</w:t>
      </w:r>
      <w:r>
        <w:rPr>
          <w:rFonts w:ascii="Arial" w:hAnsi="Arial" w:cs="Arial"/>
          <w:color w:val="943634" w:themeColor="accent2" w:themeShade="BF"/>
        </w:rPr>
        <w:t xml:space="preserve"> e representações</w:t>
      </w:r>
      <w:r w:rsidRPr="0085108D">
        <w:rPr>
          <w:rFonts w:ascii="Arial" w:hAnsi="Arial" w:cs="Arial"/>
          <w:color w:val="943634" w:themeColor="accent2" w:themeShade="BF"/>
        </w:rPr>
        <w:t xml:space="preserve"> acima mencionados tomarão posse a contar do dia 1 de fevereiro de 2017.</w:t>
      </w:r>
    </w:p>
    <w:p w:rsidR="0074625B" w:rsidRPr="0074625B" w:rsidRDefault="0074625B" w:rsidP="00D9575B">
      <w:pPr>
        <w:ind w:left="-567" w:firstLine="567"/>
        <w:jc w:val="both"/>
        <w:rPr>
          <w:rFonts w:ascii="Arial" w:hAnsi="Arial" w:cs="Arial"/>
        </w:rPr>
      </w:pPr>
      <w:r w:rsidRPr="0074625B">
        <w:rPr>
          <w:rFonts w:ascii="Arial" w:hAnsi="Arial" w:cs="Arial"/>
        </w:rPr>
        <w:t>Art. 4º Para os cargos elegíveis vagos deverão ser observados os critérios de candidatura para completude de mandato ou início de mandato:</w:t>
      </w:r>
    </w:p>
    <w:p w:rsidR="0074625B" w:rsidRPr="0074625B" w:rsidRDefault="0074625B" w:rsidP="00D9575B">
      <w:pPr>
        <w:ind w:left="-567" w:firstLine="567"/>
        <w:jc w:val="both"/>
        <w:rPr>
          <w:rFonts w:ascii="Arial" w:hAnsi="Arial" w:cs="Arial"/>
        </w:rPr>
      </w:pPr>
      <w:r w:rsidRPr="0074625B">
        <w:rPr>
          <w:rFonts w:ascii="Arial" w:hAnsi="Arial" w:cs="Arial"/>
        </w:rPr>
        <w:t>Art. 5º Poderão participar da Eleição, na qualidade de votantes:</w:t>
      </w:r>
    </w:p>
    <w:p w:rsidR="0074625B" w:rsidRPr="0074625B" w:rsidRDefault="0074625B" w:rsidP="00D9575B">
      <w:pPr>
        <w:ind w:left="-567" w:firstLine="567"/>
        <w:jc w:val="both"/>
        <w:rPr>
          <w:rFonts w:ascii="Arial" w:hAnsi="Arial" w:cs="Arial"/>
        </w:rPr>
      </w:pPr>
      <w:r w:rsidRPr="0074625B">
        <w:rPr>
          <w:rFonts w:ascii="Arial" w:hAnsi="Arial" w:cs="Arial"/>
        </w:rPr>
        <w:t>I – os servidores docentes do quadro permanente e temporário na UNIPAMPA, em exercício no respectivo Campus;</w:t>
      </w:r>
    </w:p>
    <w:p w:rsidR="0074625B" w:rsidRPr="0074625B" w:rsidRDefault="0074625B" w:rsidP="00D9575B">
      <w:pPr>
        <w:ind w:left="-567" w:firstLine="567"/>
        <w:jc w:val="both"/>
        <w:rPr>
          <w:rFonts w:ascii="Arial" w:hAnsi="Arial" w:cs="Arial"/>
        </w:rPr>
      </w:pPr>
      <w:r w:rsidRPr="0074625B">
        <w:rPr>
          <w:rFonts w:ascii="Arial" w:hAnsi="Arial" w:cs="Arial"/>
        </w:rPr>
        <w:t>II – os servidores técnico-administrativos em educação do quadro permanente na UNIPAMPA, em exercício no respectivo Campus;</w:t>
      </w:r>
    </w:p>
    <w:p w:rsidR="0074625B" w:rsidRPr="0074625B" w:rsidRDefault="0074625B" w:rsidP="00D9575B">
      <w:pPr>
        <w:ind w:left="-567" w:firstLine="567"/>
        <w:jc w:val="both"/>
        <w:rPr>
          <w:rFonts w:ascii="Arial" w:hAnsi="Arial" w:cs="Arial"/>
        </w:rPr>
      </w:pPr>
      <w:r w:rsidRPr="0074625B">
        <w:rPr>
          <w:rFonts w:ascii="Arial" w:hAnsi="Arial" w:cs="Arial"/>
        </w:rPr>
        <w:t>III – os discentes regularmente matriculados nos cursos de graduação e pós-graduação da UNIPAMPA.</w:t>
      </w:r>
    </w:p>
    <w:p w:rsidR="0074625B" w:rsidRPr="0074625B" w:rsidRDefault="0074625B" w:rsidP="00D9575B">
      <w:pPr>
        <w:ind w:left="-567" w:firstLine="567"/>
        <w:jc w:val="both"/>
        <w:rPr>
          <w:rFonts w:ascii="Arial" w:hAnsi="Arial" w:cs="Arial"/>
        </w:rPr>
      </w:pPr>
      <w:r w:rsidRPr="0074625B">
        <w:rPr>
          <w:rFonts w:ascii="Arial" w:hAnsi="Arial" w:cs="Arial"/>
        </w:rPr>
        <w:t>§1º No caso de eleição para as representações docentes do Conselho de Campus serão votantes todos os professores admitidos na carreira docente e membros do quadro ativo permanente da UNIPAMPA.</w:t>
      </w:r>
    </w:p>
    <w:p w:rsidR="0074625B" w:rsidRPr="0074625B" w:rsidRDefault="0074625B" w:rsidP="00D9575B">
      <w:pPr>
        <w:ind w:left="-567" w:firstLine="567"/>
        <w:jc w:val="both"/>
        <w:rPr>
          <w:rFonts w:ascii="Arial" w:hAnsi="Arial" w:cs="Arial"/>
        </w:rPr>
      </w:pPr>
      <w:r w:rsidRPr="0074625B">
        <w:rPr>
          <w:rFonts w:ascii="Arial" w:hAnsi="Arial" w:cs="Arial"/>
        </w:rPr>
        <w:t>§2º No caso de eleição para as representações de servidores técnicos administrativos em educação do Conselho de Campus serão votantes todos os servidores técnico-administrativos em educação admitidos na carreira e membros do quadro ativo permanente da UNIPAMPA.</w:t>
      </w:r>
    </w:p>
    <w:p w:rsidR="0074625B" w:rsidRDefault="0074625B" w:rsidP="00D9575B">
      <w:pPr>
        <w:ind w:left="-567" w:firstLine="567"/>
        <w:jc w:val="both"/>
        <w:rPr>
          <w:rFonts w:ascii="Arial" w:hAnsi="Arial" w:cs="Arial"/>
        </w:rPr>
      </w:pPr>
      <w:r w:rsidRPr="0074625B">
        <w:rPr>
          <w:rFonts w:ascii="Arial" w:hAnsi="Arial" w:cs="Arial"/>
        </w:rPr>
        <w:t>§3º No caso de eleição para as representações discentes do Conselho de Campus serão votantes todos os alunos regularmente matriculados nos cursos de graduação ou pós-graduação stricto sensu da UNIPAMPA.</w:t>
      </w:r>
    </w:p>
    <w:p w:rsidR="005B71DE" w:rsidRPr="00330E6C" w:rsidRDefault="005B71DE" w:rsidP="00330E6C">
      <w:pPr>
        <w:ind w:left="-567"/>
        <w:jc w:val="both"/>
        <w:rPr>
          <w:rFonts w:ascii="Arial" w:hAnsi="Arial" w:cs="Arial"/>
        </w:rPr>
      </w:pPr>
      <w:r w:rsidRPr="00330E6C">
        <w:rPr>
          <w:rFonts w:ascii="Arial" w:hAnsi="Arial" w:cs="Arial"/>
        </w:rPr>
        <w:t>§4º No caso de eleição para as representações docentes nas Comissões de Ensino, Pesquisa e Extensão Campus serão votantes todos os todos os professores admitidos na carreira docente e membros do quadro ativo permanente da UNIPAMPA.</w:t>
      </w:r>
    </w:p>
    <w:p w:rsidR="00330E6C" w:rsidRPr="00330E6C" w:rsidRDefault="005B71DE" w:rsidP="00330E6C">
      <w:pPr>
        <w:ind w:left="-567" w:firstLine="567"/>
        <w:jc w:val="both"/>
        <w:rPr>
          <w:rFonts w:ascii="Arial" w:hAnsi="Arial" w:cs="Arial"/>
        </w:rPr>
      </w:pPr>
      <w:r>
        <w:rPr>
          <w:rFonts w:ascii="Arial" w:hAnsi="Arial" w:cs="Arial"/>
        </w:rPr>
        <w:t>§5</w:t>
      </w:r>
      <w:r w:rsidR="0074625B" w:rsidRPr="0074625B">
        <w:rPr>
          <w:rFonts w:ascii="Arial" w:hAnsi="Arial" w:cs="Arial"/>
        </w:rPr>
        <w:t xml:space="preserve">º No caso de eleição para as representações discentes nas Comissões de Ensino, Pesquisa e Extensãoserão votantes todos os alunos regularmente matriculados nos cursos de graduação ou pós-graduação </w:t>
      </w:r>
      <w:r w:rsidR="0074625B" w:rsidRPr="0074625B">
        <w:rPr>
          <w:rFonts w:ascii="Arial" w:hAnsi="Arial" w:cs="Arial"/>
          <w:i/>
        </w:rPr>
        <w:t>stricto sensu</w:t>
      </w:r>
      <w:r w:rsidR="0074625B" w:rsidRPr="0074625B">
        <w:rPr>
          <w:rFonts w:ascii="Arial" w:hAnsi="Arial" w:cs="Arial"/>
        </w:rPr>
        <w:t xml:space="preserve"> da UNIPAMPA.</w:t>
      </w:r>
    </w:p>
    <w:p w:rsidR="00330E6C" w:rsidRPr="00330E6C" w:rsidRDefault="00330E6C" w:rsidP="00330E6C">
      <w:pPr>
        <w:ind w:left="-567" w:firstLine="567"/>
        <w:jc w:val="both"/>
        <w:rPr>
          <w:rFonts w:ascii="Arial" w:hAnsi="Arial" w:cs="Arial"/>
        </w:rPr>
      </w:pPr>
      <w:r w:rsidRPr="00330E6C">
        <w:rPr>
          <w:rFonts w:ascii="Arial" w:hAnsi="Arial" w:cs="Arial"/>
        </w:rPr>
        <w:t>§</w:t>
      </w:r>
      <w:r>
        <w:rPr>
          <w:rFonts w:ascii="Arial" w:hAnsi="Arial" w:cs="Arial"/>
        </w:rPr>
        <w:t xml:space="preserve"> 6º </w:t>
      </w:r>
      <w:r w:rsidRPr="00330E6C">
        <w:rPr>
          <w:rFonts w:ascii="Arial" w:hAnsi="Arial" w:cs="Arial"/>
        </w:rPr>
        <w:t>No caso de eleição para coordenador de curso e substituto, serão votantes os docentes que atuam ou atuaram no curso nos últimos 12 (doze) meses, os servidores técnico-administrativos vinculados à coordenação acadêmica e os discentes regularmente matriculados no curso.</w:t>
      </w:r>
    </w:p>
    <w:p w:rsidR="0074625B" w:rsidRDefault="00330E6C" w:rsidP="00D9575B">
      <w:pPr>
        <w:ind w:left="-567" w:firstLine="567"/>
        <w:jc w:val="both"/>
        <w:rPr>
          <w:rFonts w:ascii="Arial" w:hAnsi="Arial" w:cs="Arial"/>
        </w:rPr>
      </w:pPr>
      <w:r>
        <w:rPr>
          <w:rFonts w:ascii="Arial" w:hAnsi="Arial" w:cs="Arial"/>
        </w:rPr>
        <w:t>§7</w:t>
      </w:r>
      <w:r w:rsidR="0074625B" w:rsidRPr="0074625B">
        <w:rPr>
          <w:rFonts w:ascii="Arial" w:hAnsi="Arial" w:cs="Arial"/>
        </w:rPr>
        <w:t>º No caso de eleiçã</w:t>
      </w:r>
      <w:r w:rsidR="00327895">
        <w:rPr>
          <w:rFonts w:ascii="Arial" w:hAnsi="Arial" w:cs="Arial"/>
        </w:rPr>
        <w:t>o para</w:t>
      </w:r>
      <w:r w:rsidR="0074625B" w:rsidRPr="0074625B">
        <w:rPr>
          <w:rFonts w:ascii="Arial" w:hAnsi="Arial" w:cs="Arial"/>
        </w:rPr>
        <w:t xml:space="preserve"> representantes discentes das Comissões de Curso serão votantes todos os alunos regularmente matriculados nos respectivos cursos de graduação da UNIPAMPA.</w:t>
      </w:r>
    </w:p>
    <w:p w:rsidR="00330E6C" w:rsidRDefault="00330E6C" w:rsidP="00D9575B">
      <w:pPr>
        <w:ind w:left="-567" w:firstLine="567"/>
        <w:jc w:val="both"/>
        <w:rPr>
          <w:rFonts w:ascii="Arial" w:hAnsi="Arial" w:cs="Arial"/>
        </w:rPr>
      </w:pPr>
      <w:r w:rsidRPr="00330E6C">
        <w:rPr>
          <w:rFonts w:ascii="Arial" w:hAnsi="Arial" w:cs="Arial"/>
        </w:rPr>
        <w:lastRenderedPageBreak/>
        <w:t>§</w:t>
      </w:r>
      <w:r>
        <w:rPr>
          <w:rFonts w:ascii="Arial" w:hAnsi="Arial" w:cs="Arial"/>
        </w:rPr>
        <w:t>8º</w:t>
      </w:r>
      <w:r w:rsidRPr="00330E6C">
        <w:rPr>
          <w:rFonts w:ascii="Arial" w:hAnsi="Arial" w:cs="Arial"/>
        </w:rPr>
        <w:t>No caso de eleição para representantes dos servidores técnico-administrativos em educação nas Comissões de Curso serão votantes todos os servidores admitidos na carreira e membros do quadro ativo permanente da UNIPAMPA, excetuando-se os servidores do setor Administrativo e setor de Tecnologia da Informação.</w:t>
      </w:r>
    </w:p>
    <w:p w:rsidR="00330E6C" w:rsidRPr="007111AE" w:rsidRDefault="00330E6C" w:rsidP="00330E6C">
      <w:pPr>
        <w:ind w:left="-567" w:firstLine="567"/>
        <w:jc w:val="both"/>
        <w:rPr>
          <w:rFonts w:ascii="Arial" w:hAnsi="Arial" w:cs="Arial"/>
          <w:color w:val="FF0000"/>
        </w:rPr>
      </w:pPr>
      <w:r w:rsidRPr="007111AE">
        <w:rPr>
          <w:rFonts w:ascii="Arial" w:hAnsi="Arial" w:cs="Arial"/>
          <w:color w:val="FF0000"/>
        </w:rPr>
        <w:t>§9ºNo caso de eleição para as representações docentes do Comitê Local de Política de Pessoal (CLPP</w:t>
      </w:r>
      <w:proofErr w:type="gramStart"/>
      <w:r w:rsidRPr="007111AE">
        <w:rPr>
          <w:rFonts w:ascii="Arial" w:hAnsi="Arial" w:cs="Arial"/>
          <w:color w:val="FF0000"/>
        </w:rPr>
        <w:t>)serão</w:t>
      </w:r>
      <w:proofErr w:type="gramEnd"/>
      <w:r w:rsidRPr="007111AE">
        <w:rPr>
          <w:rFonts w:ascii="Arial" w:hAnsi="Arial" w:cs="Arial"/>
          <w:color w:val="FF0000"/>
        </w:rPr>
        <w:t xml:space="preserve"> votantes todos os professores admitidos na carreira docente e membros do quadro ativo permanente da UNIPAMPA.</w:t>
      </w:r>
    </w:p>
    <w:p w:rsidR="00330E6C" w:rsidRPr="007111AE" w:rsidRDefault="00330E6C" w:rsidP="00330E6C">
      <w:pPr>
        <w:ind w:left="-567" w:firstLine="567"/>
        <w:jc w:val="both"/>
        <w:rPr>
          <w:rFonts w:ascii="Arial" w:hAnsi="Arial" w:cs="Arial"/>
          <w:color w:val="FF0000"/>
        </w:rPr>
      </w:pPr>
      <w:r w:rsidRPr="007111AE">
        <w:rPr>
          <w:rFonts w:ascii="Arial" w:hAnsi="Arial" w:cs="Arial"/>
          <w:color w:val="FF0000"/>
        </w:rPr>
        <w:t>§10º No caso de eleição para as representações de servidores técnicos do Comitê Local de Política de Pessoal (CLPP) serão votantes todos os servidores técnico-administrativos em educação admitidos na carreira e membros do quadro ativo permanente da UNIPAMPA.</w:t>
      </w:r>
    </w:p>
    <w:p w:rsidR="00330E6C" w:rsidRPr="007111AE" w:rsidRDefault="00330E6C" w:rsidP="00330E6C">
      <w:pPr>
        <w:ind w:left="-567" w:firstLine="567"/>
        <w:jc w:val="both"/>
        <w:rPr>
          <w:rFonts w:ascii="Arial" w:hAnsi="Arial" w:cs="Arial"/>
          <w:color w:val="FF0000"/>
        </w:rPr>
      </w:pPr>
      <w:r w:rsidRPr="007111AE">
        <w:rPr>
          <w:rFonts w:ascii="Arial" w:hAnsi="Arial" w:cs="Arial"/>
          <w:color w:val="FF0000"/>
        </w:rPr>
        <w:t>§11º No caso de eleição para as representações discentes do Comitê Local de Política de Pessoal (CLPP</w:t>
      </w:r>
      <w:proofErr w:type="gramStart"/>
      <w:r w:rsidRPr="007111AE">
        <w:rPr>
          <w:rFonts w:ascii="Arial" w:hAnsi="Arial" w:cs="Arial"/>
          <w:color w:val="FF0000"/>
        </w:rPr>
        <w:t>)serão</w:t>
      </w:r>
      <w:proofErr w:type="gramEnd"/>
      <w:r w:rsidRPr="007111AE">
        <w:rPr>
          <w:rFonts w:ascii="Arial" w:hAnsi="Arial" w:cs="Arial"/>
          <w:color w:val="FF0000"/>
        </w:rPr>
        <w:t xml:space="preserve"> votantes todos os alunos regularmente matriculados nos cursos de graduação ou pós-graduação stricto sensu da UNIPAMPA.</w:t>
      </w:r>
    </w:p>
    <w:p w:rsidR="0074625B" w:rsidRPr="0074625B" w:rsidRDefault="00330E6C" w:rsidP="00D9575B">
      <w:pPr>
        <w:ind w:left="-567" w:firstLine="567"/>
        <w:jc w:val="both"/>
        <w:rPr>
          <w:rFonts w:ascii="Arial" w:hAnsi="Arial" w:cs="Arial"/>
        </w:rPr>
      </w:pPr>
      <w:r>
        <w:rPr>
          <w:rFonts w:ascii="Arial" w:hAnsi="Arial" w:cs="Arial"/>
        </w:rPr>
        <w:t>§12</w:t>
      </w:r>
      <w:r w:rsidR="0074625B" w:rsidRPr="0074625B">
        <w:rPr>
          <w:rFonts w:ascii="Arial" w:hAnsi="Arial" w:cs="Arial"/>
        </w:rPr>
        <w:t xml:space="preserve">º Cada votante terá direito a um único voto, mesmo que se enquadre em mais de uma categoria de votantes previstas nos incisos deste artigo, prevalecendo sempre </w:t>
      </w:r>
      <w:proofErr w:type="gramStart"/>
      <w:r w:rsidR="0074625B" w:rsidRPr="0074625B">
        <w:rPr>
          <w:rFonts w:ascii="Arial" w:hAnsi="Arial" w:cs="Arial"/>
        </w:rPr>
        <w:t>a</w:t>
      </w:r>
      <w:proofErr w:type="gramEnd"/>
      <w:r w:rsidR="0074625B" w:rsidRPr="0074625B">
        <w:rPr>
          <w:rFonts w:ascii="Arial" w:hAnsi="Arial" w:cs="Arial"/>
        </w:rPr>
        <w:t xml:space="preserve"> categoria com registro mais antigo.</w:t>
      </w:r>
    </w:p>
    <w:p w:rsidR="0074625B" w:rsidRDefault="00330E6C" w:rsidP="00D9575B">
      <w:pPr>
        <w:ind w:left="-567" w:firstLine="567"/>
        <w:jc w:val="both"/>
        <w:rPr>
          <w:rFonts w:ascii="Arial" w:hAnsi="Arial" w:cs="Arial"/>
        </w:rPr>
      </w:pPr>
      <w:r>
        <w:rPr>
          <w:rFonts w:ascii="Arial" w:hAnsi="Arial" w:cs="Arial"/>
        </w:rPr>
        <w:t>§13</w:t>
      </w:r>
      <w:r w:rsidR="0074625B" w:rsidRPr="0074625B">
        <w:rPr>
          <w:rFonts w:ascii="Arial" w:hAnsi="Arial" w:cs="Arial"/>
        </w:rPr>
        <w:t xml:space="preserve">º Os professores em regime de contrato temporário (substitutos) poderão votar desde que seu contrato não expire nos próximos </w:t>
      </w:r>
      <w:proofErr w:type="gramStart"/>
      <w:r w:rsidR="0074625B" w:rsidRPr="0074625B">
        <w:rPr>
          <w:rFonts w:ascii="Arial" w:hAnsi="Arial" w:cs="Arial"/>
        </w:rPr>
        <w:t>6</w:t>
      </w:r>
      <w:proofErr w:type="gramEnd"/>
      <w:r w:rsidR="0074625B" w:rsidRPr="0074625B">
        <w:rPr>
          <w:rFonts w:ascii="Arial" w:hAnsi="Arial" w:cs="Arial"/>
        </w:rPr>
        <w:t xml:space="preserve"> (seis) meses a contar da data de Eleição.</w:t>
      </w:r>
    </w:p>
    <w:p w:rsidR="00366CFE" w:rsidRDefault="00366CFE" w:rsidP="00D9575B">
      <w:pPr>
        <w:ind w:left="-567" w:firstLine="567"/>
        <w:jc w:val="both"/>
        <w:rPr>
          <w:rFonts w:ascii="Arial" w:hAnsi="Arial" w:cs="Arial"/>
          <w:color w:val="943634" w:themeColor="accent2" w:themeShade="BF"/>
        </w:rPr>
      </w:pPr>
      <w:r w:rsidRPr="00366CFE">
        <w:rPr>
          <w:rFonts w:ascii="Arial" w:hAnsi="Arial" w:cs="Arial"/>
          <w:color w:val="943634" w:themeColor="accent2" w:themeShade="BF"/>
        </w:rPr>
        <w:t xml:space="preserve">§14º Os representantes do Conselho do Campus docentes, </w:t>
      </w:r>
      <w:proofErr w:type="spellStart"/>
      <w:proofErr w:type="gramStart"/>
      <w:r w:rsidRPr="00366CFE">
        <w:rPr>
          <w:rFonts w:ascii="Arial" w:hAnsi="Arial" w:cs="Arial"/>
          <w:color w:val="943634" w:themeColor="accent2" w:themeShade="BF"/>
        </w:rPr>
        <w:t>técnicos-administrativos</w:t>
      </w:r>
      <w:proofErr w:type="spellEnd"/>
      <w:proofErr w:type="gramEnd"/>
      <w:r w:rsidRPr="00366CFE">
        <w:rPr>
          <w:rFonts w:ascii="Arial" w:hAnsi="Arial" w:cs="Arial"/>
          <w:color w:val="943634" w:themeColor="accent2" w:themeShade="BF"/>
        </w:rPr>
        <w:t xml:space="preserve"> em educação e os discentes serão eleitos pelos seus pares, para um mandato de um ano. Cada um dos membros eleitos do Conselho do Campus terá um suplente, escolhido da mesma forma que os representantes titulares e com o mesmo período de mandato. (art68 §2 e §4 regimento geral)</w:t>
      </w:r>
    </w:p>
    <w:p w:rsidR="000B1E75" w:rsidRDefault="000B1E75" w:rsidP="00D9575B">
      <w:pPr>
        <w:ind w:left="-567" w:firstLine="567"/>
        <w:jc w:val="both"/>
        <w:rPr>
          <w:rFonts w:ascii="Arial" w:hAnsi="Arial" w:cs="Arial"/>
          <w:color w:val="943634" w:themeColor="accent2" w:themeShade="BF"/>
        </w:rPr>
      </w:pPr>
      <w:r w:rsidRPr="000B1E75">
        <w:rPr>
          <w:rFonts w:ascii="Arial" w:hAnsi="Arial" w:cs="Arial"/>
          <w:color w:val="943634" w:themeColor="accent2" w:themeShade="BF"/>
        </w:rPr>
        <w:t xml:space="preserve">§15º Os membros </w:t>
      </w:r>
      <w:proofErr w:type="spellStart"/>
      <w:proofErr w:type="gramStart"/>
      <w:r w:rsidRPr="000B1E75">
        <w:rPr>
          <w:rFonts w:ascii="Arial" w:hAnsi="Arial" w:cs="Arial"/>
          <w:color w:val="943634" w:themeColor="accent2" w:themeShade="BF"/>
        </w:rPr>
        <w:t>técnicos-administrativos</w:t>
      </w:r>
      <w:proofErr w:type="spellEnd"/>
      <w:proofErr w:type="gramEnd"/>
      <w:r w:rsidRPr="000B1E75">
        <w:rPr>
          <w:rFonts w:ascii="Arial" w:hAnsi="Arial" w:cs="Arial"/>
          <w:color w:val="943634" w:themeColor="accent2" w:themeShade="BF"/>
        </w:rPr>
        <w:t xml:space="preserve"> em educação da Comissão de Curso ter</w:t>
      </w:r>
      <w:r>
        <w:rPr>
          <w:rFonts w:ascii="Arial" w:hAnsi="Arial" w:cs="Arial"/>
          <w:color w:val="943634" w:themeColor="accent2" w:themeShade="BF"/>
        </w:rPr>
        <w:t>ão mandato de dois anos, permiti</w:t>
      </w:r>
      <w:r w:rsidRPr="000B1E75">
        <w:rPr>
          <w:rFonts w:ascii="Arial" w:hAnsi="Arial" w:cs="Arial"/>
          <w:color w:val="943634" w:themeColor="accent2" w:themeShade="BF"/>
        </w:rPr>
        <w:t>da uma recondução. Os representantes discentes terão mandato de um ano, sendo permitida uma recondução. (art.99 §1 e§2 regimento geral)</w:t>
      </w:r>
    </w:p>
    <w:p w:rsidR="000B1E75" w:rsidRPr="000B1E75" w:rsidRDefault="000B1E75" w:rsidP="00D9575B">
      <w:pPr>
        <w:ind w:left="-567" w:firstLine="567"/>
        <w:jc w:val="both"/>
        <w:rPr>
          <w:rFonts w:ascii="Arial" w:hAnsi="Arial" w:cs="Arial"/>
          <w:color w:val="943634" w:themeColor="accent2" w:themeShade="BF"/>
        </w:rPr>
      </w:pPr>
      <w:r w:rsidRPr="000B1E75">
        <w:rPr>
          <w:rFonts w:ascii="Arial" w:hAnsi="Arial" w:cs="Arial"/>
          <w:color w:val="943634" w:themeColor="accent2" w:themeShade="BF"/>
        </w:rPr>
        <w:t>§16º O Coordenador de Curso e seu substituto serão eleitos para um mandato de dois anos.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III</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COMISSÕES ELEITORAIS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 Comissão Eleitoral Geral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 xml:space="preserve">Art. 6º A supervisão das eleições universitárias deverá ser conduzida por Comissão Eleitoral Geral (CEG) aprovada pelo CONSUNI e definida na Portaria Nº 1562, de </w:t>
      </w:r>
      <w:proofErr w:type="gramStart"/>
      <w:r w:rsidRPr="0074625B">
        <w:rPr>
          <w:rFonts w:ascii="Arial" w:hAnsi="Arial" w:cs="Arial"/>
        </w:rPr>
        <w:t>4</w:t>
      </w:r>
      <w:proofErr w:type="gramEnd"/>
      <w:r w:rsidRPr="0074625B">
        <w:rPr>
          <w:rFonts w:ascii="Arial" w:hAnsi="Arial" w:cs="Arial"/>
        </w:rPr>
        <w:t xml:space="preserve"> de outubro de 2010.</w:t>
      </w:r>
    </w:p>
    <w:p w:rsidR="0074625B" w:rsidRPr="0074625B" w:rsidRDefault="0074625B" w:rsidP="00D9575B">
      <w:pPr>
        <w:ind w:left="-567" w:firstLine="567"/>
        <w:jc w:val="both"/>
        <w:rPr>
          <w:rFonts w:ascii="Arial" w:hAnsi="Arial" w:cs="Arial"/>
        </w:rPr>
      </w:pPr>
      <w:r w:rsidRPr="0074625B">
        <w:rPr>
          <w:rFonts w:ascii="Arial" w:hAnsi="Arial" w:cs="Arial"/>
        </w:rPr>
        <w:t>Art. 7º Compete à Comissão Eleitoral Geral:</w:t>
      </w:r>
    </w:p>
    <w:p w:rsidR="0074625B" w:rsidRPr="0074625B" w:rsidRDefault="0074625B" w:rsidP="00D9575B">
      <w:pPr>
        <w:ind w:left="-567" w:firstLine="567"/>
        <w:jc w:val="both"/>
        <w:rPr>
          <w:rFonts w:ascii="Arial" w:hAnsi="Arial" w:cs="Arial"/>
        </w:rPr>
      </w:pPr>
      <w:r w:rsidRPr="0074625B">
        <w:rPr>
          <w:rFonts w:ascii="Arial" w:hAnsi="Arial" w:cs="Arial"/>
        </w:rPr>
        <w:t>I – supervisionar os processos eleitorais para os quais foi constituída;</w:t>
      </w:r>
    </w:p>
    <w:p w:rsidR="0074625B" w:rsidRPr="0074625B" w:rsidRDefault="0074625B" w:rsidP="00D9575B">
      <w:pPr>
        <w:ind w:left="-567" w:firstLine="567"/>
        <w:jc w:val="both"/>
        <w:rPr>
          <w:rFonts w:ascii="Arial" w:hAnsi="Arial" w:cs="Arial"/>
        </w:rPr>
      </w:pPr>
      <w:r w:rsidRPr="0074625B">
        <w:rPr>
          <w:rFonts w:ascii="Arial" w:hAnsi="Arial" w:cs="Arial"/>
        </w:rPr>
        <w:t>II – decidir em segunda instância sobre os recursos interpostos à execução do processo de Eleição.</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lastRenderedPageBreak/>
        <w:t>Da Comissão Eleitoral Local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8º A Comissão Eleitoral Local (CEL) será composta por 03 (três) membros: 01 (um) docente, 01 (um) um técnico-administrativo e 01 (um) discente. Será indicado um suplente para cada categoria.</w:t>
      </w:r>
    </w:p>
    <w:p w:rsidR="0074625B" w:rsidRPr="0074625B" w:rsidRDefault="0074625B" w:rsidP="00D9575B">
      <w:pPr>
        <w:ind w:left="-567" w:firstLine="567"/>
        <w:jc w:val="both"/>
        <w:rPr>
          <w:rFonts w:ascii="Arial" w:hAnsi="Arial" w:cs="Arial"/>
        </w:rPr>
      </w:pPr>
      <w:r w:rsidRPr="0074625B">
        <w:rPr>
          <w:rFonts w:ascii="Arial" w:hAnsi="Arial" w:cs="Arial"/>
        </w:rPr>
        <w:t>Art. 9º A Comissão Eleitoral Local (CEL) funcionará a partir das seguintes orientações:</w:t>
      </w:r>
    </w:p>
    <w:p w:rsidR="0074625B" w:rsidRPr="0074625B" w:rsidRDefault="0074625B" w:rsidP="00D9575B">
      <w:pPr>
        <w:ind w:left="-567" w:firstLine="567"/>
        <w:jc w:val="both"/>
        <w:rPr>
          <w:rFonts w:ascii="Arial" w:hAnsi="Arial" w:cs="Arial"/>
        </w:rPr>
      </w:pPr>
      <w:r w:rsidRPr="0074625B">
        <w:rPr>
          <w:rFonts w:ascii="Arial" w:hAnsi="Arial" w:cs="Arial"/>
        </w:rPr>
        <w:t>I – a CEL iniciará suas atividades logo após a aprovação de seus membros pelo Conselho do Campus;</w:t>
      </w:r>
    </w:p>
    <w:p w:rsidR="0074625B" w:rsidRPr="0074625B" w:rsidRDefault="0074625B" w:rsidP="00D9575B">
      <w:pPr>
        <w:ind w:left="-567" w:firstLine="567"/>
        <w:jc w:val="both"/>
        <w:rPr>
          <w:rFonts w:ascii="Arial" w:hAnsi="Arial" w:cs="Arial"/>
        </w:rPr>
      </w:pPr>
      <w:r w:rsidRPr="0074625B">
        <w:rPr>
          <w:rFonts w:ascii="Arial" w:hAnsi="Arial" w:cs="Arial"/>
        </w:rPr>
        <w:t>II – na sua primeira reunião, a CEL escolherá, entre seus componentes, o presidente, o vice-presidente e o secretário;</w:t>
      </w:r>
    </w:p>
    <w:p w:rsidR="0074625B" w:rsidRPr="0074625B" w:rsidRDefault="0074625B" w:rsidP="00D9575B">
      <w:pPr>
        <w:ind w:left="-567" w:firstLine="567"/>
        <w:jc w:val="both"/>
        <w:rPr>
          <w:rFonts w:ascii="Arial" w:hAnsi="Arial" w:cs="Arial"/>
        </w:rPr>
      </w:pPr>
      <w:r w:rsidRPr="0074625B">
        <w:rPr>
          <w:rFonts w:ascii="Arial" w:hAnsi="Arial" w:cs="Arial"/>
        </w:rPr>
        <w:t>III – o Conselho do Campus oferecerá à CEL os recursos requeridos para o pleno exercício de suas funções;</w:t>
      </w:r>
    </w:p>
    <w:p w:rsidR="0074625B" w:rsidRPr="0074625B" w:rsidRDefault="0074625B" w:rsidP="00D9575B">
      <w:pPr>
        <w:ind w:left="-567" w:firstLine="567"/>
        <w:jc w:val="both"/>
        <w:rPr>
          <w:rFonts w:ascii="Arial" w:hAnsi="Arial" w:cs="Arial"/>
        </w:rPr>
      </w:pPr>
      <w:r w:rsidRPr="0074625B">
        <w:rPr>
          <w:rFonts w:ascii="Arial" w:hAnsi="Arial" w:cs="Arial"/>
        </w:rPr>
        <w:t>IV – não poderão fazer parte da CEL membros da CEG;</w:t>
      </w:r>
    </w:p>
    <w:p w:rsidR="0074625B" w:rsidRPr="0074625B" w:rsidRDefault="0074625B" w:rsidP="00D9575B">
      <w:pPr>
        <w:ind w:left="-567" w:firstLine="567"/>
        <w:jc w:val="both"/>
        <w:rPr>
          <w:rFonts w:ascii="Arial" w:hAnsi="Arial" w:cs="Arial"/>
        </w:rPr>
      </w:pPr>
      <w:r w:rsidRPr="0074625B">
        <w:rPr>
          <w:rFonts w:ascii="Arial" w:hAnsi="Arial" w:cs="Arial"/>
        </w:rPr>
        <w:t>V – as atividades da CEL serão prioritárias em relação às demais atividades desenvolvidas por seus membros.</w:t>
      </w:r>
    </w:p>
    <w:p w:rsidR="0074625B" w:rsidRPr="0074625B" w:rsidRDefault="0074625B" w:rsidP="00D9575B">
      <w:pPr>
        <w:ind w:left="-567" w:firstLine="567"/>
        <w:jc w:val="both"/>
        <w:rPr>
          <w:rFonts w:ascii="Arial" w:hAnsi="Arial" w:cs="Arial"/>
        </w:rPr>
      </w:pPr>
      <w:r w:rsidRPr="0074625B">
        <w:rPr>
          <w:rFonts w:ascii="Arial" w:hAnsi="Arial" w:cs="Arial"/>
        </w:rPr>
        <w:t>Art. 10 Compete às Comissões Eleitorais Locais, além de outras competências que lhes forem atribuídas pela Comissão Eleitoral Geral:</w:t>
      </w:r>
    </w:p>
    <w:p w:rsidR="0074625B" w:rsidRPr="0074625B" w:rsidRDefault="0074625B" w:rsidP="00D9575B">
      <w:pPr>
        <w:ind w:left="-567" w:firstLine="567"/>
        <w:jc w:val="both"/>
        <w:rPr>
          <w:rFonts w:ascii="Arial" w:hAnsi="Arial" w:cs="Arial"/>
        </w:rPr>
      </w:pPr>
      <w:r w:rsidRPr="0074625B">
        <w:rPr>
          <w:rFonts w:ascii="Arial" w:hAnsi="Arial" w:cs="Arial"/>
        </w:rPr>
        <w:t>I – divulgar a normatização do pleito para docentes, discentes e técnico-administrativos em educação;</w:t>
      </w:r>
    </w:p>
    <w:p w:rsidR="0074625B" w:rsidRPr="0074625B" w:rsidRDefault="0074625B" w:rsidP="00D9575B">
      <w:pPr>
        <w:ind w:left="-567" w:firstLine="567"/>
        <w:jc w:val="both"/>
        <w:rPr>
          <w:rFonts w:ascii="Arial" w:hAnsi="Arial" w:cs="Arial"/>
        </w:rPr>
      </w:pPr>
      <w:r w:rsidRPr="0074625B">
        <w:rPr>
          <w:rFonts w:ascii="Arial" w:hAnsi="Arial" w:cs="Arial"/>
        </w:rPr>
        <w:t>II – coordenar e fiscalizar o processo eleitoral no âmbito do Campus;</w:t>
      </w:r>
    </w:p>
    <w:p w:rsidR="0074625B" w:rsidRPr="0074625B" w:rsidRDefault="0074625B" w:rsidP="00D9575B">
      <w:pPr>
        <w:ind w:left="-567" w:firstLine="567"/>
        <w:jc w:val="both"/>
        <w:rPr>
          <w:rFonts w:ascii="Arial" w:hAnsi="Arial" w:cs="Arial"/>
        </w:rPr>
      </w:pPr>
      <w:r w:rsidRPr="0074625B">
        <w:rPr>
          <w:rFonts w:ascii="Arial" w:hAnsi="Arial" w:cs="Arial"/>
        </w:rPr>
        <w:t>III – elaborar e publicar a lista de eleitores;</w:t>
      </w:r>
    </w:p>
    <w:p w:rsidR="0074625B" w:rsidRPr="0074625B" w:rsidRDefault="0074625B" w:rsidP="00D9575B">
      <w:pPr>
        <w:ind w:left="-567" w:firstLine="567"/>
        <w:jc w:val="both"/>
        <w:rPr>
          <w:rFonts w:ascii="Arial" w:hAnsi="Arial" w:cs="Arial"/>
        </w:rPr>
      </w:pPr>
      <w:r w:rsidRPr="0074625B">
        <w:rPr>
          <w:rFonts w:ascii="Arial" w:hAnsi="Arial" w:cs="Arial"/>
        </w:rPr>
        <w:t>IV – receber e homologar as inscrições dos candidatos;</w:t>
      </w:r>
    </w:p>
    <w:p w:rsidR="0074625B" w:rsidRPr="0074625B" w:rsidRDefault="0074625B" w:rsidP="00D9575B">
      <w:pPr>
        <w:ind w:left="-567" w:firstLine="567"/>
        <w:jc w:val="both"/>
        <w:rPr>
          <w:rFonts w:ascii="Arial" w:hAnsi="Arial" w:cs="Arial"/>
        </w:rPr>
      </w:pPr>
      <w:r w:rsidRPr="0074625B">
        <w:rPr>
          <w:rFonts w:ascii="Arial" w:hAnsi="Arial" w:cs="Arial"/>
        </w:rPr>
        <w:t>V – estabelecer os locais, datas e horários da votação;</w:t>
      </w:r>
    </w:p>
    <w:p w:rsidR="0074625B" w:rsidRPr="0074625B" w:rsidRDefault="0074625B" w:rsidP="00D9575B">
      <w:pPr>
        <w:ind w:left="-567" w:firstLine="567"/>
        <w:jc w:val="both"/>
        <w:rPr>
          <w:rFonts w:ascii="Arial" w:hAnsi="Arial" w:cs="Arial"/>
        </w:rPr>
      </w:pPr>
      <w:r w:rsidRPr="0074625B">
        <w:rPr>
          <w:rFonts w:ascii="Arial" w:hAnsi="Arial" w:cs="Arial"/>
        </w:rPr>
        <w:t>VI – indicar e credenciar os integrantes de seções eleitorais;</w:t>
      </w:r>
    </w:p>
    <w:p w:rsidR="0074625B" w:rsidRPr="0074625B" w:rsidRDefault="0074625B" w:rsidP="00D9575B">
      <w:pPr>
        <w:ind w:left="-567" w:firstLine="567"/>
        <w:jc w:val="both"/>
        <w:rPr>
          <w:rFonts w:ascii="Arial" w:hAnsi="Arial" w:cs="Arial"/>
        </w:rPr>
      </w:pPr>
      <w:r w:rsidRPr="0074625B">
        <w:rPr>
          <w:rFonts w:ascii="Arial" w:hAnsi="Arial" w:cs="Arial"/>
        </w:rPr>
        <w:t>VII – credenciar fiscais de votação e apuração;</w:t>
      </w:r>
    </w:p>
    <w:p w:rsidR="0074625B" w:rsidRPr="0074625B" w:rsidRDefault="0074625B" w:rsidP="00D9575B">
      <w:pPr>
        <w:ind w:left="-567" w:firstLine="567"/>
        <w:jc w:val="both"/>
        <w:rPr>
          <w:rFonts w:ascii="Arial" w:hAnsi="Arial" w:cs="Arial"/>
        </w:rPr>
      </w:pPr>
      <w:r w:rsidRPr="0074625B">
        <w:rPr>
          <w:rFonts w:ascii="Arial" w:hAnsi="Arial" w:cs="Arial"/>
        </w:rPr>
        <w:t>VIII – realizar a apuração dos votos;</w:t>
      </w:r>
    </w:p>
    <w:p w:rsidR="0074625B" w:rsidRPr="0074625B" w:rsidRDefault="0074625B" w:rsidP="00D9575B">
      <w:pPr>
        <w:ind w:left="-567" w:firstLine="567"/>
        <w:jc w:val="both"/>
        <w:rPr>
          <w:rFonts w:ascii="Arial" w:hAnsi="Arial" w:cs="Arial"/>
        </w:rPr>
      </w:pPr>
      <w:r w:rsidRPr="0074625B">
        <w:rPr>
          <w:rFonts w:ascii="Arial" w:hAnsi="Arial" w:cs="Arial"/>
        </w:rPr>
        <w:t>IX – emitir ata circunstanciada da Eleição e da apuração ao Conselho de Campus;</w:t>
      </w:r>
    </w:p>
    <w:p w:rsidR="0074625B" w:rsidRPr="0074625B" w:rsidRDefault="0074625B" w:rsidP="00D9575B">
      <w:pPr>
        <w:ind w:left="-567" w:firstLine="567"/>
        <w:jc w:val="both"/>
        <w:rPr>
          <w:rFonts w:ascii="Arial" w:hAnsi="Arial" w:cs="Arial"/>
        </w:rPr>
      </w:pPr>
      <w:r w:rsidRPr="0074625B">
        <w:rPr>
          <w:rFonts w:ascii="Arial" w:hAnsi="Arial" w:cs="Arial"/>
        </w:rPr>
        <w:t>X – deliberar, em primeira instância, sobre recursos interpostos à execução do processo eleitoral;</w:t>
      </w:r>
    </w:p>
    <w:p w:rsidR="0074625B" w:rsidRPr="0074625B" w:rsidRDefault="0074625B" w:rsidP="00D9575B">
      <w:pPr>
        <w:ind w:left="-567" w:firstLine="567"/>
        <w:jc w:val="both"/>
        <w:rPr>
          <w:rFonts w:ascii="Arial" w:hAnsi="Arial" w:cs="Arial"/>
        </w:rPr>
      </w:pPr>
      <w:r w:rsidRPr="0074625B">
        <w:rPr>
          <w:rFonts w:ascii="Arial" w:hAnsi="Arial" w:cs="Arial"/>
        </w:rPr>
        <w:t>XI – encaminhar ao Conselho do Campus o relatório final do processo eleitoral contendo os resultados gerais da Eleição;</w:t>
      </w:r>
    </w:p>
    <w:p w:rsidR="0074625B" w:rsidRPr="0074625B" w:rsidRDefault="0074625B" w:rsidP="00D9575B">
      <w:pPr>
        <w:ind w:left="-567" w:firstLine="567"/>
        <w:jc w:val="both"/>
        <w:rPr>
          <w:rFonts w:ascii="Arial" w:hAnsi="Arial" w:cs="Arial"/>
        </w:rPr>
      </w:pPr>
      <w:r w:rsidRPr="0074625B">
        <w:rPr>
          <w:rFonts w:ascii="Arial" w:hAnsi="Arial" w:cs="Arial"/>
        </w:rPr>
        <w:t>XII – divulgar os resultados gerais do pleito para a Comunidade Universitária;</w:t>
      </w:r>
    </w:p>
    <w:p w:rsidR="0074625B" w:rsidRPr="0074625B" w:rsidRDefault="0074625B" w:rsidP="00D9575B">
      <w:pPr>
        <w:ind w:left="-567" w:firstLine="567"/>
        <w:jc w:val="both"/>
        <w:rPr>
          <w:rFonts w:ascii="Arial" w:hAnsi="Arial" w:cs="Arial"/>
        </w:rPr>
      </w:pPr>
      <w:r w:rsidRPr="0074625B">
        <w:rPr>
          <w:rFonts w:ascii="Arial" w:hAnsi="Arial" w:cs="Arial"/>
        </w:rPr>
        <w:t>XIII – adotar as demais providências necessárias à realização da Eleição.</w:t>
      </w:r>
    </w:p>
    <w:p w:rsidR="0074625B" w:rsidRDefault="0074625B" w:rsidP="00D9575B">
      <w:pPr>
        <w:ind w:left="-567" w:firstLine="567"/>
        <w:jc w:val="both"/>
        <w:rPr>
          <w:rFonts w:ascii="Arial" w:hAnsi="Arial" w:cs="Arial"/>
        </w:rPr>
      </w:pPr>
      <w:r w:rsidRPr="0074625B">
        <w:rPr>
          <w:rFonts w:ascii="Arial" w:hAnsi="Arial" w:cs="Arial"/>
        </w:rPr>
        <w:lastRenderedPageBreak/>
        <w:t>Art. 11 A CEG, por meio de sua presidência, poderá determinar outras atividades à CEL, inerentes ao Processo Eleitoral.</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IV</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DO PROCESSO ELEITORAL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Das Inscrições e da Campanha Eleitoral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12 As inscrições para os cargos de (i) Coordenador de Curso e seu Substituto deverão ser feitas por chapa, explicitando os cargos a que cada candidato concorre.</w:t>
      </w:r>
    </w:p>
    <w:p w:rsidR="0074625B" w:rsidRPr="0074625B" w:rsidRDefault="0074625B" w:rsidP="00D9575B">
      <w:pPr>
        <w:ind w:left="-567" w:firstLine="567"/>
        <w:jc w:val="both"/>
        <w:rPr>
          <w:rFonts w:ascii="Arial" w:hAnsi="Arial" w:cs="Arial"/>
        </w:rPr>
      </w:pPr>
      <w:r w:rsidRPr="0074625B">
        <w:rPr>
          <w:rFonts w:ascii="Arial" w:hAnsi="Arial" w:cs="Arial"/>
        </w:rPr>
        <w:t>§1º Em caso da Eleição configurar completude de mandato para um único cargo, a inscrição deverá ser individual.</w:t>
      </w:r>
    </w:p>
    <w:p w:rsidR="0074625B" w:rsidRPr="0074625B" w:rsidRDefault="0074625B" w:rsidP="00D9575B">
      <w:pPr>
        <w:ind w:left="-567" w:firstLine="567"/>
        <w:jc w:val="both"/>
        <w:rPr>
          <w:rFonts w:ascii="Arial" w:hAnsi="Arial" w:cs="Arial"/>
        </w:rPr>
      </w:pPr>
      <w:r w:rsidRPr="0074625B">
        <w:rPr>
          <w:rFonts w:ascii="Arial" w:hAnsi="Arial" w:cs="Arial"/>
        </w:rPr>
        <w:t>§2º É vedada a inscrição para mais de um cargo.</w:t>
      </w:r>
    </w:p>
    <w:p w:rsidR="0074625B" w:rsidRPr="0074625B" w:rsidRDefault="0074625B" w:rsidP="00D9575B">
      <w:pPr>
        <w:ind w:left="-567" w:firstLine="567"/>
        <w:jc w:val="both"/>
        <w:rPr>
          <w:rFonts w:ascii="Arial" w:hAnsi="Arial" w:cs="Arial"/>
        </w:rPr>
      </w:pPr>
      <w:r w:rsidRPr="0074625B">
        <w:rPr>
          <w:rFonts w:ascii="Arial" w:hAnsi="Arial" w:cs="Arial"/>
        </w:rPr>
        <w:t>Art. 13 As inscrições para representações nas Comissões de Ensino, Pesquisa e Extensão deverão ser feitas individualmente.</w:t>
      </w:r>
    </w:p>
    <w:p w:rsidR="0074625B" w:rsidRPr="0074625B" w:rsidRDefault="0074625B" w:rsidP="00D9575B">
      <w:pPr>
        <w:ind w:left="-567" w:firstLine="567"/>
        <w:jc w:val="both"/>
        <w:rPr>
          <w:rFonts w:ascii="Arial" w:hAnsi="Arial" w:cs="Arial"/>
        </w:rPr>
      </w:pPr>
      <w:r w:rsidRPr="0074625B">
        <w:rPr>
          <w:rFonts w:ascii="Arial" w:hAnsi="Arial" w:cs="Arial"/>
        </w:rPr>
        <w:t xml:space="preserve">Art. 14 O procedimento de inscrição deverá ser feito por meio de formulário próprio assinado pelo candidato e entregue em local a ser determinado pela CEL, obedecendo ao cronograma do pleito, conforme </w:t>
      </w:r>
      <w:r w:rsidRPr="008F23C9">
        <w:rPr>
          <w:rFonts w:ascii="Arial" w:hAnsi="Arial" w:cs="Arial"/>
          <w:color w:val="365F91" w:themeColor="accent1" w:themeShade="BF"/>
        </w:rPr>
        <w:t>Anexo I</w:t>
      </w:r>
      <w:r w:rsidR="008F23C9" w:rsidRPr="008F23C9">
        <w:rPr>
          <w:rFonts w:ascii="Arial" w:hAnsi="Arial" w:cs="Arial"/>
          <w:color w:val="365F91" w:themeColor="accent1" w:themeShade="BF"/>
        </w:rPr>
        <w:t>I</w:t>
      </w:r>
      <w:r w:rsidRPr="008F23C9">
        <w:rPr>
          <w:rFonts w:ascii="Arial" w:hAnsi="Arial" w:cs="Arial"/>
          <w:color w:val="365F91" w:themeColor="accent1" w:themeShade="BF"/>
        </w:rPr>
        <w:t>I.</w:t>
      </w:r>
    </w:p>
    <w:p w:rsidR="0074625B" w:rsidRPr="0074625B" w:rsidRDefault="0074625B" w:rsidP="00D9575B">
      <w:pPr>
        <w:ind w:left="-567" w:firstLine="567"/>
        <w:jc w:val="both"/>
        <w:rPr>
          <w:rFonts w:ascii="Arial" w:hAnsi="Arial" w:cs="Arial"/>
        </w:rPr>
      </w:pPr>
      <w:r w:rsidRPr="0074625B">
        <w:rPr>
          <w:rFonts w:ascii="Arial" w:hAnsi="Arial" w:cs="Arial"/>
        </w:rPr>
        <w:t>Art. 15 As chapas e candidatos individuais deverão apresentar, por escrito e assinada, no ato da inscrição, sua proposta programática para o exercício do cargo e manifestação de compromissos, no caso de representação.</w:t>
      </w:r>
    </w:p>
    <w:p w:rsidR="0074625B" w:rsidRPr="0074625B" w:rsidRDefault="0074625B" w:rsidP="00D9575B">
      <w:pPr>
        <w:ind w:left="-567" w:firstLine="567"/>
        <w:jc w:val="both"/>
        <w:rPr>
          <w:rFonts w:ascii="Arial" w:hAnsi="Arial" w:cs="Arial"/>
        </w:rPr>
      </w:pPr>
      <w:r w:rsidRPr="0074625B">
        <w:rPr>
          <w:rFonts w:ascii="Arial" w:hAnsi="Arial" w:cs="Arial"/>
        </w:rPr>
        <w:t>Art. 16 Deverão ser assegurados no mínimo 01 (um) debate com os candidatos ao cargo de Coordenador de Curso, entre os candidatos inscritos e homologados pela CEL.</w:t>
      </w:r>
    </w:p>
    <w:p w:rsidR="0074625B" w:rsidRPr="0074625B" w:rsidRDefault="0074625B" w:rsidP="00D9575B">
      <w:pPr>
        <w:ind w:left="-567" w:firstLine="567"/>
        <w:jc w:val="both"/>
        <w:rPr>
          <w:rFonts w:ascii="Arial" w:hAnsi="Arial" w:cs="Arial"/>
        </w:rPr>
      </w:pPr>
      <w:r w:rsidRPr="0074625B">
        <w:rPr>
          <w:rFonts w:ascii="Arial" w:hAnsi="Arial" w:cs="Arial"/>
        </w:rPr>
        <w:t>§1º Deverá ser assegurado um local adequado para o(s) debate(s) ou momento(s) de explanação das propostas, em horários compatíveis com as atividades acadêmicas.</w:t>
      </w:r>
    </w:p>
    <w:p w:rsidR="0074625B" w:rsidRPr="0074625B" w:rsidRDefault="0074625B" w:rsidP="00D9575B">
      <w:pPr>
        <w:ind w:left="-567" w:firstLine="567"/>
        <w:jc w:val="both"/>
        <w:rPr>
          <w:rFonts w:ascii="Arial" w:hAnsi="Arial" w:cs="Arial"/>
        </w:rPr>
      </w:pPr>
      <w:r w:rsidRPr="0074625B">
        <w:rPr>
          <w:rFonts w:ascii="Arial" w:hAnsi="Arial" w:cs="Arial"/>
        </w:rPr>
        <w:t>§2º As regras complementares dos debates deverão ser fixadas pela Comissão Eleitoral Local com a devida antecedência.</w:t>
      </w:r>
    </w:p>
    <w:p w:rsidR="0074625B" w:rsidRPr="0074625B" w:rsidRDefault="0074625B" w:rsidP="00D9575B">
      <w:pPr>
        <w:ind w:left="-567" w:firstLine="567"/>
        <w:jc w:val="both"/>
        <w:rPr>
          <w:rFonts w:ascii="Arial" w:hAnsi="Arial" w:cs="Arial"/>
        </w:rPr>
      </w:pPr>
      <w:r w:rsidRPr="0074625B">
        <w:rPr>
          <w:rFonts w:ascii="Arial" w:hAnsi="Arial" w:cs="Arial"/>
        </w:rPr>
        <w:t>§3º A Comissão Eleitoral Local organizará e coordenará os debates previstos.</w:t>
      </w:r>
    </w:p>
    <w:p w:rsidR="0074625B" w:rsidRPr="0074625B" w:rsidRDefault="0074625B" w:rsidP="00D9575B">
      <w:pPr>
        <w:ind w:left="-567" w:firstLine="567"/>
        <w:jc w:val="both"/>
        <w:rPr>
          <w:rFonts w:ascii="Arial" w:hAnsi="Arial" w:cs="Arial"/>
        </w:rPr>
      </w:pPr>
      <w:r w:rsidRPr="0074625B">
        <w:rPr>
          <w:rFonts w:ascii="Arial" w:hAnsi="Arial" w:cs="Arial"/>
        </w:rPr>
        <w:t>§4º É vedada a campanha eleitoral em horário de atividades de ensino, exceto quando previamente estabelecida pela CEL; sendo possibilitada ao candidato a publicidade em todos os setores/âmbitos do Campus.</w:t>
      </w:r>
    </w:p>
    <w:p w:rsidR="0074625B" w:rsidRDefault="0074625B" w:rsidP="00D9575B">
      <w:pPr>
        <w:ind w:left="-567" w:firstLine="567"/>
        <w:jc w:val="both"/>
        <w:rPr>
          <w:rFonts w:ascii="Arial" w:hAnsi="Arial" w:cs="Arial"/>
        </w:rPr>
      </w:pPr>
      <w:r w:rsidRPr="0074625B">
        <w:rPr>
          <w:rFonts w:ascii="Arial" w:hAnsi="Arial" w:cs="Arial"/>
        </w:rPr>
        <w:t>§5º A Campanha e todas as atividades de propaganda se encerrarão às 23h59min (vinte três horas e cinquenta e nove minutos) do dia anterior ao da Eleição.</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Processo de Votação</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17 A lista de votantes deverá ser publicada no mínimo 72 (setenta e duas) horas antes do dia da Eleição, para ser passível de recurso.</w:t>
      </w:r>
    </w:p>
    <w:p w:rsidR="0074625B" w:rsidRPr="0074625B" w:rsidRDefault="0074625B" w:rsidP="00D9575B">
      <w:pPr>
        <w:ind w:left="-567" w:firstLine="567"/>
        <w:jc w:val="both"/>
        <w:rPr>
          <w:rFonts w:ascii="Arial" w:hAnsi="Arial" w:cs="Arial"/>
        </w:rPr>
      </w:pPr>
      <w:r w:rsidRPr="0074625B">
        <w:rPr>
          <w:rFonts w:ascii="Arial" w:hAnsi="Arial" w:cs="Arial"/>
        </w:rPr>
        <w:lastRenderedPageBreak/>
        <w:t xml:space="preserve">Art. 18 No dia da Eleição, </w:t>
      </w:r>
      <w:proofErr w:type="gramStart"/>
      <w:r w:rsidRPr="0074625B">
        <w:rPr>
          <w:rFonts w:ascii="Arial" w:hAnsi="Arial" w:cs="Arial"/>
        </w:rPr>
        <w:t>será(</w:t>
      </w:r>
      <w:proofErr w:type="spellStart"/>
      <w:proofErr w:type="gramEnd"/>
      <w:r w:rsidRPr="0074625B">
        <w:rPr>
          <w:rFonts w:ascii="Arial" w:hAnsi="Arial" w:cs="Arial"/>
        </w:rPr>
        <w:t>ão</w:t>
      </w:r>
      <w:proofErr w:type="spellEnd"/>
      <w:r w:rsidRPr="0074625B">
        <w:rPr>
          <w:rFonts w:ascii="Arial" w:hAnsi="Arial" w:cs="Arial"/>
        </w:rPr>
        <w:t>) constituída(s) a(s) Seção(</w:t>
      </w:r>
      <w:proofErr w:type="spellStart"/>
      <w:r w:rsidRPr="0074625B">
        <w:rPr>
          <w:rFonts w:ascii="Arial" w:hAnsi="Arial" w:cs="Arial"/>
        </w:rPr>
        <w:t>ões</w:t>
      </w:r>
      <w:proofErr w:type="spellEnd"/>
      <w:r w:rsidRPr="0074625B">
        <w:rPr>
          <w:rFonts w:ascii="Arial" w:hAnsi="Arial" w:cs="Arial"/>
        </w:rPr>
        <w:t>) Eleitoral(is) designada(s) pela CEL, para condução e instrução do pleito eleitoral.</w:t>
      </w:r>
    </w:p>
    <w:p w:rsidR="0074625B" w:rsidRPr="002313E8" w:rsidRDefault="0074625B" w:rsidP="00D9575B">
      <w:pPr>
        <w:ind w:left="-567" w:firstLine="567"/>
        <w:jc w:val="both"/>
        <w:rPr>
          <w:rFonts w:ascii="Arial" w:hAnsi="Arial" w:cs="Arial"/>
          <w:color w:val="365F91" w:themeColor="accent1" w:themeShade="BF"/>
        </w:rPr>
      </w:pPr>
      <w:r w:rsidRPr="007D0356">
        <w:rPr>
          <w:rFonts w:ascii="Arial" w:hAnsi="Arial" w:cs="Arial"/>
        </w:rPr>
        <w:t>Art. 19 Toda a eleição regulada por este Edital será direta e secreta.</w:t>
      </w:r>
      <w:r w:rsidR="002313E8">
        <w:rPr>
          <w:rFonts w:ascii="Arial" w:hAnsi="Arial" w:cs="Arial"/>
        </w:rPr>
        <w:t xml:space="preserve"> </w:t>
      </w:r>
      <w:r w:rsidR="002313E8" w:rsidRPr="002313E8">
        <w:rPr>
          <w:rFonts w:ascii="Arial" w:hAnsi="Arial" w:cs="Arial"/>
          <w:color w:val="365F91" w:themeColor="accent1" w:themeShade="BF"/>
        </w:rPr>
        <w:t>O cronograma deste processo eleitoral está descrito no ANEXO II.</w:t>
      </w:r>
    </w:p>
    <w:p w:rsidR="0074625B" w:rsidRPr="00222B82" w:rsidRDefault="0074625B" w:rsidP="00D9575B">
      <w:pPr>
        <w:ind w:left="-567" w:firstLine="567"/>
        <w:jc w:val="both"/>
        <w:rPr>
          <w:rFonts w:ascii="Arial" w:hAnsi="Arial" w:cs="Arial"/>
          <w:color w:val="FF0000"/>
        </w:rPr>
      </w:pPr>
      <w:r w:rsidRPr="007D0356">
        <w:rPr>
          <w:rFonts w:ascii="Arial" w:hAnsi="Arial" w:cs="Arial"/>
        </w:rPr>
        <w:t>Art. 20 As eleições para todos os cargo</w:t>
      </w:r>
      <w:r w:rsidR="00212642" w:rsidRPr="007D0356">
        <w:rPr>
          <w:rFonts w:ascii="Arial" w:hAnsi="Arial" w:cs="Arial"/>
        </w:rPr>
        <w:t>s e representações ocorrerão na</w:t>
      </w:r>
      <w:r w:rsidRPr="007D0356">
        <w:rPr>
          <w:rFonts w:ascii="Arial" w:hAnsi="Arial" w:cs="Arial"/>
        </w:rPr>
        <w:t xml:space="preserve"> data </w:t>
      </w:r>
      <w:r w:rsidRPr="00222B82">
        <w:rPr>
          <w:rFonts w:ascii="Arial" w:hAnsi="Arial" w:cs="Arial"/>
          <w:color w:val="FF0000"/>
        </w:rPr>
        <w:t>de</w:t>
      </w:r>
      <w:r w:rsidR="00033C98">
        <w:rPr>
          <w:rFonts w:ascii="Arial" w:hAnsi="Arial" w:cs="Arial"/>
          <w:color w:val="FF0000"/>
        </w:rPr>
        <w:t xml:space="preserve"> 2</w:t>
      </w:r>
      <w:r w:rsidR="007D0356" w:rsidRPr="00222B82">
        <w:rPr>
          <w:rFonts w:ascii="Arial" w:hAnsi="Arial" w:cs="Arial"/>
          <w:color w:val="FF0000"/>
        </w:rPr>
        <w:t>6</w:t>
      </w:r>
      <w:r w:rsidR="006B4596" w:rsidRPr="00222B82">
        <w:rPr>
          <w:rFonts w:ascii="Arial" w:hAnsi="Arial" w:cs="Arial"/>
          <w:color w:val="FF0000"/>
        </w:rPr>
        <w:t xml:space="preserve"> de </w:t>
      </w:r>
      <w:r w:rsidR="00033C98">
        <w:rPr>
          <w:rFonts w:ascii="Arial" w:hAnsi="Arial" w:cs="Arial"/>
          <w:color w:val="FF0000"/>
        </w:rPr>
        <w:t>Outubro</w:t>
      </w:r>
      <w:r w:rsidR="006B4596" w:rsidRPr="00222B82">
        <w:rPr>
          <w:rFonts w:ascii="Arial" w:hAnsi="Arial" w:cs="Arial"/>
          <w:color w:val="FF0000"/>
        </w:rPr>
        <w:t xml:space="preserve"> de 201</w:t>
      </w:r>
      <w:r w:rsidR="00033C98">
        <w:rPr>
          <w:rFonts w:ascii="Arial" w:hAnsi="Arial" w:cs="Arial"/>
          <w:color w:val="FF0000"/>
        </w:rPr>
        <w:t>6</w:t>
      </w:r>
      <w:r w:rsidRPr="00222B82">
        <w:rPr>
          <w:rFonts w:ascii="Arial" w:hAnsi="Arial" w:cs="Arial"/>
          <w:color w:val="FF0000"/>
        </w:rPr>
        <w:t xml:space="preserve">, das </w:t>
      </w:r>
      <w:proofErr w:type="gramStart"/>
      <w:r w:rsidRPr="00222B82">
        <w:rPr>
          <w:rFonts w:ascii="Arial" w:hAnsi="Arial" w:cs="Arial"/>
          <w:color w:val="FF0000"/>
        </w:rPr>
        <w:t>09:00</w:t>
      </w:r>
      <w:proofErr w:type="gramEnd"/>
      <w:r w:rsidRPr="00222B82">
        <w:rPr>
          <w:rFonts w:ascii="Arial" w:hAnsi="Arial" w:cs="Arial"/>
          <w:color w:val="FF0000"/>
        </w:rPr>
        <w:t xml:space="preserve"> (</w:t>
      </w:r>
      <w:r w:rsidR="006B4596" w:rsidRPr="00222B82">
        <w:rPr>
          <w:rFonts w:ascii="Arial" w:hAnsi="Arial" w:cs="Arial"/>
          <w:color w:val="FF0000"/>
        </w:rPr>
        <w:t>nove</w:t>
      </w:r>
      <w:r w:rsidRPr="00222B82">
        <w:rPr>
          <w:rFonts w:ascii="Arial" w:hAnsi="Arial" w:cs="Arial"/>
          <w:color w:val="FF0000"/>
        </w:rPr>
        <w:t xml:space="preserve"> horas) às </w:t>
      </w:r>
      <w:r w:rsidR="006B4596" w:rsidRPr="00222B82">
        <w:rPr>
          <w:rFonts w:ascii="Arial" w:hAnsi="Arial" w:cs="Arial"/>
          <w:color w:val="FF0000"/>
        </w:rPr>
        <w:t>12:00 (doze</w:t>
      </w:r>
      <w:r w:rsidR="00424AF6" w:rsidRPr="00222B82">
        <w:rPr>
          <w:rFonts w:ascii="Arial" w:hAnsi="Arial" w:cs="Arial"/>
          <w:color w:val="FF0000"/>
        </w:rPr>
        <w:t xml:space="preserve"> horas),</w:t>
      </w:r>
      <w:r w:rsidR="006B4596" w:rsidRPr="00222B82">
        <w:rPr>
          <w:rFonts w:ascii="Arial" w:hAnsi="Arial" w:cs="Arial"/>
          <w:color w:val="FF0000"/>
        </w:rPr>
        <w:t xml:space="preserve"> das 13:30 (treze</w:t>
      </w:r>
      <w:r w:rsidR="00424AF6" w:rsidRPr="00222B82">
        <w:rPr>
          <w:rFonts w:ascii="Arial" w:hAnsi="Arial" w:cs="Arial"/>
          <w:color w:val="FF0000"/>
        </w:rPr>
        <w:t xml:space="preserve"> horas e trinta minutos</w:t>
      </w:r>
      <w:r w:rsidR="006B4596" w:rsidRPr="00222B82">
        <w:rPr>
          <w:rFonts w:ascii="Arial" w:hAnsi="Arial" w:cs="Arial"/>
          <w:color w:val="FF0000"/>
        </w:rPr>
        <w:t xml:space="preserve">) </w:t>
      </w:r>
      <w:r w:rsidR="00424AF6" w:rsidRPr="00222B82">
        <w:rPr>
          <w:rFonts w:ascii="Arial" w:hAnsi="Arial" w:cs="Arial"/>
          <w:color w:val="FF0000"/>
        </w:rPr>
        <w:t xml:space="preserve">às 17:30 (dezessete horas e trinta minutos) e das 18:30 (dezoito horas e trinta minutos) </w:t>
      </w:r>
      <w:r w:rsidR="006B4596" w:rsidRPr="00222B82">
        <w:rPr>
          <w:rFonts w:ascii="Arial" w:hAnsi="Arial" w:cs="Arial"/>
          <w:color w:val="FF0000"/>
        </w:rPr>
        <w:t xml:space="preserve">às </w:t>
      </w:r>
      <w:r w:rsidRPr="00222B82">
        <w:rPr>
          <w:rFonts w:ascii="Arial" w:hAnsi="Arial" w:cs="Arial"/>
          <w:color w:val="FF0000"/>
        </w:rPr>
        <w:t>2</w:t>
      </w:r>
      <w:r w:rsidR="00613F3C" w:rsidRPr="00222B82">
        <w:rPr>
          <w:rFonts w:ascii="Arial" w:hAnsi="Arial" w:cs="Arial"/>
          <w:color w:val="FF0000"/>
        </w:rPr>
        <w:t>1</w:t>
      </w:r>
      <w:r w:rsidRPr="00222B82">
        <w:rPr>
          <w:rFonts w:ascii="Arial" w:hAnsi="Arial" w:cs="Arial"/>
          <w:color w:val="FF0000"/>
        </w:rPr>
        <w:t>:00 (vinte</w:t>
      </w:r>
      <w:r w:rsidR="00613F3C" w:rsidRPr="00222B82">
        <w:rPr>
          <w:rFonts w:ascii="Arial" w:hAnsi="Arial" w:cs="Arial"/>
          <w:color w:val="FF0000"/>
        </w:rPr>
        <w:t xml:space="preserve"> e uma</w:t>
      </w:r>
      <w:r w:rsidR="006B4596" w:rsidRPr="00222B82">
        <w:rPr>
          <w:rFonts w:ascii="Arial" w:hAnsi="Arial" w:cs="Arial"/>
          <w:color w:val="FF0000"/>
        </w:rPr>
        <w:t xml:space="preserve"> horas)</w:t>
      </w:r>
      <w:r w:rsidRPr="00222B82">
        <w:rPr>
          <w:rFonts w:ascii="Arial" w:hAnsi="Arial" w:cs="Arial"/>
          <w:color w:val="FF0000"/>
        </w:rPr>
        <w:t>.</w:t>
      </w:r>
    </w:p>
    <w:p w:rsidR="0074625B" w:rsidRPr="0074625B" w:rsidRDefault="0074625B" w:rsidP="00D9575B">
      <w:pPr>
        <w:ind w:left="-567" w:firstLine="567"/>
        <w:jc w:val="both"/>
        <w:rPr>
          <w:rFonts w:ascii="Arial" w:hAnsi="Arial" w:cs="Arial"/>
        </w:rPr>
      </w:pPr>
      <w:r w:rsidRPr="0074625B">
        <w:rPr>
          <w:rFonts w:ascii="Arial" w:hAnsi="Arial" w:cs="Arial"/>
        </w:rPr>
        <w:t>§1º A apuração dos</w:t>
      </w:r>
      <w:r w:rsidR="00212642">
        <w:rPr>
          <w:rFonts w:ascii="Arial" w:hAnsi="Arial" w:cs="Arial"/>
        </w:rPr>
        <w:t xml:space="preserve"> votos dar-se-á </w:t>
      </w:r>
      <w:r w:rsidR="00212642" w:rsidRPr="00222B82">
        <w:rPr>
          <w:rFonts w:ascii="Arial" w:hAnsi="Arial" w:cs="Arial"/>
          <w:color w:val="FF0000"/>
        </w:rPr>
        <w:t xml:space="preserve">a partir das </w:t>
      </w:r>
      <w:proofErr w:type="gramStart"/>
      <w:r w:rsidR="00212642" w:rsidRPr="00222B82">
        <w:rPr>
          <w:rFonts w:ascii="Arial" w:hAnsi="Arial" w:cs="Arial"/>
          <w:color w:val="FF0000"/>
        </w:rPr>
        <w:t>8:3</w:t>
      </w:r>
      <w:r w:rsidRPr="00222B82">
        <w:rPr>
          <w:rFonts w:ascii="Arial" w:hAnsi="Arial" w:cs="Arial"/>
          <w:color w:val="FF0000"/>
        </w:rPr>
        <w:t>0</w:t>
      </w:r>
      <w:proofErr w:type="gramEnd"/>
      <w:r w:rsidRPr="00222B82">
        <w:rPr>
          <w:rFonts w:ascii="Arial" w:hAnsi="Arial" w:cs="Arial"/>
          <w:color w:val="FF0000"/>
        </w:rPr>
        <w:t xml:space="preserve"> do dia subsequente à votação</w:t>
      </w:r>
      <w:r w:rsidRPr="0074625B">
        <w:rPr>
          <w:rFonts w:ascii="Arial" w:hAnsi="Arial" w:cs="Arial"/>
        </w:rPr>
        <w:t>. As urnas, até esse momento, ficarão sob responsabilidade da CEL.</w:t>
      </w:r>
    </w:p>
    <w:p w:rsidR="0074625B" w:rsidRPr="0074625B" w:rsidRDefault="0074625B" w:rsidP="00D9575B">
      <w:pPr>
        <w:ind w:left="-567" w:firstLine="567"/>
        <w:jc w:val="both"/>
        <w:rPr>
          <w:rFonts w:ascii="Arial" w:hAnsi="Arial" w:cs="Arial"/>
        </w:rPr>
      </w:pPr>
      <w:r w:rsidRPr="0074625B">
        <w:rPr>
          <w:rFonts w:ascii="Arial" w:hAnsi="Arial" w:cs="Arial"/>
        </w:rPr>
        <w:t>§2º Os locais de votação e apuração deverão ser amplamente divulgados pela CEL.</w:t>
      </w:r>
    </w:p>
    <w:p w:rsidR="0074625B" w:rsidRPr="0074625B" w:rsidRDefault="0074625B" w:rsidP="00D9575B">
      <w:pPr>
        <w:ind w:left="-567" w:firstLine="567"/>
        <w:jc w:val="both"/>
        <w:rPr>
          <w:rFonts w:ascii="Arial" w:hAnsi="Arial" w:cs="Arial"/>
        </w:rPr>
      </w:pPr>
      <w:r w:rsidRPr="0074625B">
        <w:rPr>
          <w:rFonts w:ascii="Arial" w:hAnsi="Arial" w:cs="Arial"/>
        </w:rPr>
        <w:t>Art. 21 A cédula eleitoral conterá os nomes dos candidatos, por ordem de inscrição, antecedidos do número de ordem e de um retângulo em branco.</w:t>
      </w:r>
    </w:p>
    <w:p w:rsidR="0074625B" w:rsidRPr="0074625B" w:rsidRDefault="0074625B" w:rsidP="00D9575B">
      <w:pPr>
        <w:ind w:left="-567" w:firstLine="567"/>
        <w:jc w:val="both"/>
        <w:rPr>
          <w:rFonts w:ascii="Arial" w:hAnsi="Arial" w:cs="Arial"/>
        </w:rPr>
      </w:pPr>
      <w:r w:rsidRPr="0074625B">
        <w:rPr>
          <w:rFonts w:ascii="Arial" w:hAnsi="Arial" w:cs="Arial"/>
        </w:rPr>
        <w:t>Parágrafo único. Quando da eleição participarem os 03 (três) segmentos, as cédulas serão idênticas, excetuando-se a cor que identificará a cédula de cada categoria.</w:t>
      </w:r>
    </w:p>
    <w:p w:rsidR="0074625B" w:rsidRPr="0074625B" w:rsidRDefault="0074625B" w:rsidP="00D9575B">
      <w:pPr>
        <w:ind w:left="-567" w:firstLine="567"/>
        <w:jc w:val="both"/>
        <w:rPr>
          <w:rFonts w:ascii="Arial" w:hAnsi="Arial" w:cs="Arial"/>
        </w:rPr>
      </w:pPr>
      <w:r w:rsidRPr="0074625B">
        <w:rPr>
          <w:rFonts w:ascii="Arial" w:hAnsi="Arial" w:cs="Arial"/>
        </w:rPr>
        <w:t>Art. 22 Antes de lacrar a urna para o início do processo de votação, a Comissão Eleitoral Local, em sessão pública, mostrará que nenhum voto está depositado na urna.</w:t>
      </w:r>
    </w:p>
    <w:p w:rsidR="0074625B" w:rsidRPr="0074625B" w:rsidRDefault="0074625B" w:rsidP="00D9575B">
      <w:pPr>
        <w:ind w:left="-567" w:firstLine="567"/>
        <w:jc w:val="both"/>
        <w:rPr>
          <w:rFonts w:ascii="Arial" w:hAnsi="Arial" w:cs="Arial"/>
        </w:rPr>
      </w:pPr>
      <w:r w:rsidRPr="0074625B">
        <w:rPr>
          <w:rFonts w:ascii="Arial" w:hAnsi="Arial" w:cs="Arial"/>
        </w:rPr>
        <w:t>Art. 23 Nenhuma autoridade estranha à Seção Eleitoral poderá intervir em seu funcionamento.</w:t>
      </w:r>
    </w:p>
    <w:p w:rsidR="0074625B" w:rsidRPr="0074625B" w:rsidRDefault="0074625B" w:rsidP="00D9575B">
      <w:pPr>
        <w:ind w:left="-567" w:firstLine="567"/>
        <w:jc w:val="both"/>
        <w:rPr>
          <w:rFonts w:ascii="Arial" w:hAnsi="Arial" w:cs="Arial"/>
        </w:rPr>
      </w:pPr>
      <w:r w:rsidRPr="0074625B">
        <w:rPr>
          <w:rFonts w:ascii="Arial" w:hAnsi="Arial" w:cs="Arial"/>
        </w:rPr>
        <w:t>Art. 24 É vedada a propaganda no recinto da Seção Eleitoral.</w:t>
      </w:r>
    </w:p>
    <w:p w:rsidR="0074625B" w:rsidRPr="0074625B" w:rsidRDefault="0074625B" w:rsidP="00D9575B">
      <w:pPr>
        <w:ind w:left="-567" w:firstLine="567"/>
        <w:jc w:val="both"/>
        <w:rPr>
          <w:rFonts w:ascii="Arial" w:hAnsi="Arial" w:cs="Arial"/>
        </w:rPr>
      </w:pPr>
      <w:r w:rsidRPr="0074625B">
        <w:rPr>
          <w:rFonts w:ascii="Arial" w:hAnsi="Arial" w:cs="Arial"/>
        </w:rPr>
        <w:t xml:space="preserve">Art. 25 A fiscalização das eleições e da apuração poderá ser exercida pelos próprios candidatos concorrentes ou mediante indicação de </w:t>
      </w:r>
      <w:proofErr w:type="gramStart"/>
      <w:r w:rsidRPr="0074625B">
        <w:rPr>
          <w:rFonts w:ascii="Arial" w:hAnsi="Arial" w:cs="Arial"/>
        </w:rPr>
        <w:t>1</w:t>
      </w:r>
      <w:proofErr w:type="gramEnd"/>
      <w:r w:rsidRPr="0074625B">
        <w:rPr>
          <w:rFonts w:ascii="Arial" w:hAnsi="Arial" w:cs="Arial"/>
        </w:rPr>
        <w:t xml:space="preserve"> (um) fiscal por chapa ou candidato inscrito individualmente, devidamente credenciados antes do início da votação.</w:t>
      </w:r>
    </w:p>
    <w:p w:rsidR="0074625B" w:rsidRPr="0074625B" w:rsidRDefault="0074625B" w:rsidP="00D9575B">
      <w:pPr>
        <w:ind w:left="-567" w:firstLine="567"/>
        <w:jc w:val="both"/>
        <w:rPr>
          <w:rFonts w:ascii="Arial" w:hAnsi="Arial" w:cs="Arial"/>
        </w:rPr>
      </w:pPr>
      <w:r w:rsidRPr="0074625B">
        <w:rPr>
          <w:rFonts w:ascii="Arial" w:hAnsi="Arial" w:cs="Arial"/>
        </w:rPr>
        <w:t>§1º A escolha de fiscal não poderá recair em integrante de comissões eleitorais ou mesário.</w:t>
      </w:r>
    </w:p>
    <w:p w:rsidR="0074625B" w:rsidRPr="0074625B" w:rsidRDefault="0074625B" w:rsidP="00D9575B">
      <w:pPr>
        <w:ind w:left="-567" w:firstLine="567"/>
        <w:jc w:val="both"/>
        <w:rPr>
          <w:rFonts w:ascii="Arial" w:hAnsi="Arial" w:cs="Arial"/>
        </w:rPr>
      </w:pPr>
      <w:r w:rsidRPr="0074625B">
        <w:rPr>
          <w:rFonts w:ascii="Arial" w:hAnsi="Arial" w:cs="Arial"/>
        </w:rPr>
        <w:t>§2º O fiscal só poderá atuar depois de exibir ao Presidente da Seção Eleitoral sua credencial expedida pela Comissão Eleitoral Local.</w:t>
      </w:r>
    </w:p>
    <w:p w:rsidR="0074625B" w:rsidRPr="0074625B" w:rsidRDefault="0074625B" w:rsidP="00D9575B">
      <w:pPr>
        <w:ind w:left="-567" w:firstLine="567"/>
        <w:jc w:val="both"/>
        <w:rPr>
          <w:rFonts w:ascii="Arial" w:hAnsi="Arial" w:cs="Arial"/>
        </w:rPr>
      </w:pPr>
      <w:r w:rsidRPr="0074625B">
        <w:rPr>
          <w:rFonts w:ascii="Arial" w:hAnsi="Arial" w:cs="Arial"/>
        </w:rPr>
        <w:t>Art. 26 É vedado o voto por procuração e por correspondência.</w:t>
      </w:r>
    </w:p>
    <w:p w:rsidR="0074625B" w:rsidRPr="0074625B" w:rsidRDefault="0074625B" w:rsidP="00D9575B">
      <w:pPr>
        <w:ind w:left="-567" w:firstLine="567"/>
        <w:jc w:val="both"/>
        <w:rPr>
          <w:rFonts w:ascii="Arial" w:hAnsi="Arial" w:cs="Arial"/>
        </w:rPr>
      </w:pPr>
      <w:r w:rsidRPr="0074625B">
        <w:rPr>
          <w:rFonts w:ascii="Arial" w:hAnsi="Arial" w:cs="Arial"/>
        </w:rPr>
        <w:t>Art. 27 A ordem de votação será a da chegada do eleitor, e a votação se dará mediante os seguintes procedimentos:</w:t>
      </w:r>
    </w:p>
    <w:p w:rsidR="0074625B" w:rsidRPr="0074625B" w:rsidRDefault="0074625B" w:rsidP="00D9575B">
      <w:pPr>
        <w:ind w:left="-567" w:firstLine="567"/>
        <w:jc w:val="both"/>
        <w:rPr>
          <w:rFonts w:ascii="Arial" w:hAnsi="Arial" w:cs="Arial"/>
        </w:rPr>
      </w:pPr>
      <w:r w:rsidRPr="0074625B">
        <w:rPr>
          <w:rFonts w:ascii="Arial" w:hAnsi="Arial" w:cs="Arial"/>
        </w:rPr>
        <w:t>I – o eleitor deverá identificar-se aos mesários por meio de documento oficial com foto;</w:t>
      </w:r>
    </w:p>
    <w:p w:rsidR="0074625B" w:rsidRPr="0074625B" w:rsidRDefault="0074625B" w:rsidP="00D9575B">
      <w:pPr>
        <w:ind w:left="-567" w:firstLine="567"/>
        <w:jc w:val="both"/>
        <w:rPr>
          <w:rFonts w:ascii="Arial" w:hAnsi="Arial" w:cs="Arial"/>
        </w:rPr>
      </w:pPr>
      <w:r w:rsidRPr="0074625B">
        <w:rPr>
          <w:rFonts w:ascii="Arial" w:hAnsi="Arial" w:cs="Arial"/>
        </w:rPr>
        <w:t>II – os mesários localizarão o nome do eleitor votante na lista de eleitores da sua categoria;</w:t>
      </w:r>
    </w:p>
    <w:p w:rsidR="0074625B" w:rsidRPr="0074625B" w:rsidRDefault="0074625B" w:rsidP="00D9575B">
      <w:pPr>
        <w:ind w:left="-567" w:firstLine="567"/>
        <w:jc w:val="both"/>
        <w:rPr>
          <w:rFonts w:ascii="Arial" w:hAnsi="Arial" w:cs="Arial"/>
        </w:rPr>
      </w:pPr>
      <w:r w:rsidRPr="0074625B">
        <w:rPr>
          <w:rFonts w:ascii="Arial" w:hAnsi="Arial" w:cs="Arial"/>
        </w:rPr>
        <w:t>III – não havendo dúvida sobre a identidade do eleitor, esse será convocado a lançar a sua assinatura em lista própria e, em seguida, receberá a cédula eleitoral da cor que identifique a sua categoria, devidamente rubricada por, no mínimo, 02 (dois) mesários;</w:t>
      </w:r>
    </w:p>
    <w:p w:rsidR="0074625B" w:rsidRPr="0074625B" w:rsidRDefault="0074625B" w:rsidP="00D9575B">
      <w:pPr>
        <w:ind w:left="-567" w:firstLine="567"/>
        <w:jc w:val="both"/>
        <w:rPr>
          <w:rFonts w:ascii="Arial" w:hAnsi="Arial" w:cs="Arial"/>
        </w:rPr>
      </w:pPr>
      <w:r w:rsidRPr="0074625B">
        <w:rPr>
          <w:rFonts w:ascii="Arial" w:hAnsi="Arial" w:cs="Arial"/>
        </w:rPr>
        <w:t>IV – os mesários instruirão os eleitores sobre a forma de votar;</w:t>
      </w:r>
    </w:p>
    <w:p w:rsidR="0074625B" w:rsidRPr="0074625B" w:rsidRDefault="0074625B" w:rsidP="00D9575B">
      <w:pPr>
        <w:ind w:left="-567" w:firstLine="567"/>
        <w:jc w:val="both"/>
        <w:rPr>
          <w:rFonts w:ascii="Arial" w:hAnsi="Arial" w:cs="Arial"/>
        </w:rPr>
      </w:pPr>
      <w:r w:rsidRPr="0074625B">
        <w:rPr>
          <w:rFonts w:ascii="Arial" w:hAnsi="Arial" w:cs="Arial"/>
        </w:rPr>
        <w:lastRenderedPageBreak/>
        <w:t xml:space="preserve">V – em local indevassável, o eleitor assinalará o interior do retângulo em branco ao lado do(s) nome(s) do(s) candidato(s) da sua preferência; </w:t>
      </w:r>
    </w:p>
    <w:p w:rsidR="0074625B" w:rsidRPr="0074625B" w:rsidRDefault="0074625B" w:rsidP="00D9575B">
      <w:pPr>
        <w:ind w:left="-567" w:firstLine="567"/>
        <w:jc w:val="both"/>
        <w:rPr>
          <w:rFonts w:ascii="Arial" w:hAnsi="Arial" w:cs="Arial"/>
        </w:rPr>
      </w:pPr>
      <w:r w:rsidRPr="0074625B">
        <w:rPr>
          <w:rFonts w:ascii="Arial" w:hAnsi="Arial" w:cs="Arial"/>
        </w:rPr>
        <w:t>VI – ao depositar a cédula na urna, o eleitor deverá dobrá-la de maneira a mostrar a parte rubricada aos mesários;</w:t>
      </w:r>
    </w:p>
    <w:p w:rsidR="0074625B" w:rsidRPr="0074625B" w:rsidRDefault="0074625B" w:rsidP="00D9575B">
      <w:pPr>
        <w:ind w:left="-567" w:firstLine="567"/>
        <w:jc w:val="both"/>
        <w:rPr>
          <w:rFonts w:ascii="Arial" w:hAnsi="Arial" w:cs="Arial"/>
        </w:rPr>
      </w:pPr>
      <w:r w:rsidRPr="0074625B">
        <w:rPr>
          <w:rFonts w:ascii="Arial" w:hAnsi="Arial" w:cs="Arial"/>
        </w:rPr>
        <w:t>VII - os votos dos servidores docentes, servidores técnico-administrativos e estudantes serão depositados na mesma urna inviolável.</w:t>
      </w:r>
    </w:p>
    <w:p w:rsidR="0074625B" w:rsidRPr="0074625B" w:rsidRDefault="0074625B" w:rsidP="00D9575B">
      <w:pPr>
        <w:ind w:left="-567" w:firstLine="567"/>
        <w:jc w:val="both"/>
        <w:rPr>
          <w:rFonts w:ascii="Arial" w:hAnsi="Arial" w:cs="Arial"/>
        </w:rPr>
      </w:pPr>
      <w:r w:rsidRPr="0074625B">
        <w:rPr>
          <w:rFonts w:ascii="Arial" w:hAnsi="Arial" w:cs="Arial"/>
        </w:rPr>
        <w:t>Art. 28 A Comissão Eleitoral Local indicará a equipe técnica responsável pelo suporte que efetuará o atendimento necessário ao funcionamento da Seção Eleitoral, previamente identificadas pela CEL.</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III</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 Processo de Apuração</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29 A apuração dos votos no Campus será feita pela Comissão Eleitoral Local e observará os seguintes procedimentos:</w:t>
      </w:r>
    </w:p>
    <w:p w:rsidR="0074625B" w:rsidRPr="0074625B" w:rsidRDefault="0074625B" w:rsidP="00D9575B">
      <w:pPr>
        <w:ind w:left="-567" w:firstLine="567"/>
        <w:jc w:val="both"/>
        <w:rPr>
          <w:rFonts w:ascii="Arial" w:hAnsi="Arial" w:cs="Arial"/>
        </w:rPr>
      </w:pPr>
      <w:r w:rsidRPr="0074625B">
        <w:rPr>
          <w:rFonts w:ascii="Arial" w:hAnsi="Arial" w:cs="Arial"/>
        </w:rPr>
        <w:t>I – uma vez iniciado o processo de apuração, esse não será interrompido até a promulgação do resultado final;</w:t>
      </w:r>
    </w:p>
    <w:p w:rsidR="0074625B" w:rsidRPr="0074625B" w:rsidRDefault="0074625B" w:rsidP="00D9575B">
      <w:pPr>
        <w:ind w:left="-567" w:firstLine="567"/>
        <w:jc w:val="both"/>
        <w:rPr>
          <w:rFonts w:ascii="Arial" w:hAnsi="Arial" w:cs="Arial"/>
        </w:rPr>
      </w:pPr>
      <w:r w:rsidRPr="0074625B">
        <w:rPr>
          <w:rFonts w:ascii="Arial" w:hAnsi="Arial" w:cs="Arial"/>
        </w:rPr>
        <w:t>II – contadas as cédulas da urna, separadamente por categoria, verificar-se-á se o número coincide com o da lista de votantes;</w:t>
      </w:r>
    </w:p>
    <w:p w:rsidR="0074625B" w:rsidRPr="0074625B" w:rsidRDefault="0074625B" w:rsidP="00D9575B">
      <w:pPr>
        <w:ind w:left="-567" w:firstLine="567"/>
        <w:jc w:val="both"/>
        <w:rPr>
          <w:rFonts w:ascii="Arial" w:hAnsi="Arial" w:cs="Arial"/>
        </w:rPr>
      </w:pPr>
      <w:r w:rsidRPr="0074625B">
        <w:rPr>
          <w:rFonts w:ascii="Arial" w:hAnsi="Arial" w:cs="Arial"/>
        </w:rPr>
        <w:t>III – se o total de cédulas for igual ou inferior ao de votantes que assinaram a respectiva lista, a urna será validada;</w:t>
      </w:r>
    </w:p>
    <w:p w:rsidR="0074625B" w:rsidRPr="0074625B" w:rsidRDefault="0074625B" w:rsidP="00D9575B">
      <w:pPr>
        <w:ind w:left="-567" w:firstLine="567"/>
        <w:jc w:val="both"/>
        <w:rPr>
          <w:rFonts w:ascii="Arial" w:hAnsi="Arial" w:cs="Arial"/>
        </w:rPr>
      </w:pPr>
      <w:r w:rsidRPr="0074625B">
        <w:rPr>
          <w:rFonts w:ascii="Arial" w:hAnsi="Arial" w:cs="Arial"/>
        </w:rPr>
        <w:t>IV – se o total de cédulas for injustificadamente superior ao da respectiva lista de votantes, a critério da Comissão Eleitoral Local, por delegação da Comissão, os votos da categoria, na urna em questão, serão impugnados;</w:t>
      </w:r>
    </w:p>
    <w:p w:rsidR="0074625B" w:rsidRPr="0074625B" w:rsidRDefault="0074625B" w:rsidP="00D9575B">
      <w:pPr>
        <w:ind w:left="-567" w:firstLine="567"/>
        <w:jc w:val="both"/>
        <w:rPr>
          <w:rFonts w:ascii="Arial" w:hAnsi="Arial" w:cs="Arial"/>
        </w:rPr>
      </w:pPr>
      <w:r w:rsidRPr="0074625B">
        <w:rPr>
          <w:rFonts w:ascii="Arial" w:hAnsi="Arial" w:cs="Arial"/>
        </w:rPr>
        <w:t>V – no caso de haver a impugnação prevista no inciso anterior, os votos devem ser lacrados e guardados para efeito de recurso;</w:t>
      </w:r>
    </w:p>
    <w:p w:rsidR="0074625B" w:rsidRPr="0074625B" w:rsidRDefault="0074625B" w:rsidP="00D9575B">
      <w:pPr>
        <w:ind w:left="-567" w:firstLine="567"/>
        <w:jc w:val="both"/>
        <w:rPr>
          <w:rFonts w:ascii="Arial" w:hAnsi="Arial" w:cs="Arial"/>
        </w:rPr>
      </w:pPr>
      <w:r w:rsidRPr="0074625B">
        <w:rPr>
          <w:rFonts w:ascii="Arial" w:hAnsi="Arial" w:cs="Arial"/>
        </w:rPr>
        <w:t>VI – uma vez conferido o número de cédulas de cada urna e reunidas todas as cédulas de cada categoria, só então será iniciada a contagem dos votos para apuração;</w:t>
      </w:r>
    </w:p>
    <w:p w:rsidR="0074625B" w:rsidRPr="0074625B" w:rsidRDefault="0074625B" w:rsidP="00D9575B">
      <w:pPr>
        <w:ind w:left="-567" w:firstLine="567"/>
        <w:jc w:val="both"/>
        <w:rPr>
          <w:rFonts w:ascii="Arial" w:hAnsi="Arial" w:cs="Arial"/>
        </w:rPr>
      </w:pPr>
      <w:r w:rsidRPr="0074625B">
        <w:rPr>
          <w:rFonts w:ascii="Arial" w:hAnsi="Arial" w:cs="Arial"/>
        </w:rPr>
        <w:t>VII – em caso de haver mais de uma urna em uma mesma Unidade, as cédulas de uma mesma categoria serão reunidas antes de iniciar o processo de contagem de forma a assegurar o caráter secreto da consulta;</w:t>
      </w:r>
    </w:p>
    <w:p w:rsidR="0074625B" w:rsidRPr="0074625B" w:rsidRDefault="0074625B" w:rsidP="00D9575B">
      <w:pPr>
        <w:ind w:left="-567" w:firstLine="567"/>
        <w:jc w:val="both"/>
        <w:rPr>
          <w:rFonts w:ascii="Arial" w:hAnsi="Arial" w:cs="Arial"/>
        </w:rPr>
      </w:pPr>
      <w:r w:rsidRPr="0074625B">
        <w:rPr>
          <w:rFonts w:ascii="Arial" w:hAnsi="Arial" w:cs="Arial"/>
        </w:rPr>
        <w:t>VIII – a apuração será realizada em separado por categoria;</w:t>
      </w:r>
    </w:p>
    <w:p w:rsidR="0074625B" w:rsidRPr="0074625B" w:rsidRDefault="0074625B" w:rsidP="00D9575B">
      <w:pPr>
        <w:ind w:left="-567" w:firstLine="567"/>
        <w:jc w:val="both"/>
        <w:rPr>
          <w:rFonts w:ascii="Arial" w:hAnsi="Arial" w:cs="Arial"/>
        </w:rPr>
      </w:pPr>
      <w:r w:rsidRPr="0074625B">
        <w:rPr>
          <w:rFonts w:ascii="Arial" w:hAnsi="Arial" w:cs="Arial"/>
        </w:rPr>
        <w:t>IX – além dos votos em branco, serão considerados válidos os votos que apresentarem apenas um retângulo assinalado;</w:t>
      </w:r>
    </w:p>
    <w:p w:rsidR="0074625B" w:rsidRPr="0074625B" w:rsidRDefault="0074625B" w:rsidP="00D9575B">
      <w:pPr>
        <w:ind w:left="-567" w:firstLine="567"/>
        <w:jc w:val="both"/>
        <w:rPr>
          <w:rFonts w:ascii="Arial" w:hAnsi="Arial" w:cs="Arial"/>
        </w:rPr>
      </w:pPr>
      <w:r w:rsidRPr="0074625B">
        <w:rPr>
          <w:rFonts w:ascii="Arial" w:hAnsi="Arial" w:cs="Arial"/>
        </w:rPr>
        <w:t>X – a juízo da Comissão Eleitoral Local, a cédula que apresentar rasura poderá ser anulada caso a rasura não permita a identificação do intento do eleitor.</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IV</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lastRenderedPageBreak/>
        <w:t>Do Cômputo dos Votos e da Publicação dos Resultados</w:t>
      </w:r>
    </w:p>
    <w:p w:rsidR="0074625B" w:rsidRPr="0074625B" w:rsidRDefault="0074625B" w:rsidP="00D9575B">
      <w:pPr>
        <w:spacing w:after="0" w:line="240" w:lineRule="auto"/>
        <w:ind w:left="-567" w:firstLine="567"/>
        <w:jc w:val="both"/>
        <w:rPr>
          <w:rFonts w:ascii="Arial" w:hAnsi="Arial" w:cs="Arial"/>
        </w:rPr>
      </w:pPr>
    </w:p>
    <w:p w:rsidR="00603051" w:rsidRPr="005B71DE" w:rsidRDefault="00603051" w:rsidP="00603051">
      <w:pPr>
        <w:ind w:left="-567" w:firstLine="567"/>
        <w:jc w:val="both"/>
        <w:rPr>
          <w:rFonts w:ascii="Arial" w:hAnsi="Arial" w:cs="Arial"/>
        </w:rPr>
      </w:pPr>
      <w:r w:rsidRPr="005B71DE">
        <w:rPr>
          <w:rFonts w:ascii="Arial" w:hAnsi="Arial" w:cs="Arial"/>
        </w:rPr>
        <w:t>Art. 30 Nos processos eleitorais realizados no âmbito da UNIPAMPA:</w:t>
      </w:r>
    </w:p>
    <w:p w:rsidR="00603051" w:rsidRDefault="00603051" w:rsidP="00603051">
      <w:pPr>
        <w:spacing w:after="120"/>
        <w:ind w:left="-567" w:firstLine="567"/>
        <w:jc w:val="both"/>
        <w:rPr>
          <w:rFonts w:ascii="Arial" w:hAnsi="Arial" w:cs="Arial"/>
        </w:rPr>
      </w:pPr>
      <w:r w:rsidRPr="005B71DE">
        <w:rPr>
          <w:rFonts w:ascii="Arial" w:hAnsi="Arial" w:cs="Arial"/>
        </w:rPr>
        <w:t>§1º São considerados eleitos os candidatos a cargos majoritários que obtiverem mais de 50% (cinquenta por cento) do total de votos válidos.</w:t>
      </w:r>
      <w:r w:rsidRPr="00603051">
        <w:rPr>
          <w:rFonts w:ascii="Arial" w:hAnsi="Arial" w:cs="Arial"/>
        </w:rPr>
        <w:cr/>
      </w:r>
    </w:p>
    <w:p w:rsidR="0074625B" w:rsidRPr="0074625B" w:rsidRDefault="0074625B" w:rsidP="00603051">
      <w:pPr>
        <w:spacing w:after="120"/>
        <w:ind w:left="-567" w:firstLine="567"/>
        <w:jc w:val="both"/>
        <w:rPr>
          <w:rFonts w:ascii="Arial" w:hAnsi="Arial" w:cs="Arial"/>
        </w:rPr>
      </w:pPr>
      <w:r w:rsidRPr="0074625B">
        <w:rPr>
          <w:rFonts w:ascii="Arial" w:hAnsi="Arial" w:cs="Arial"/>
        </w:rPr>
        <w:t>§2º São considerados votos válidos aqueles dados diretamente a qualquer dos candidatos somados aos votos em branco.</w:t>
      </w:r>
    </w:p>
    <w:p w:rsidR="0074625B" w:rsidRPr="0074625B" w:rsidRDefault="0074625B" w:rsidP="00D9575B">
      <w:pPr>
        <w:ind w:left="-567" w:firstLine="567"/>
        <w:jc w:val="both"/>
        <w:rPr>
          <w:rFonts w:ascii="Arial" w:hAnsi="Arial" w:cs="Arial"/>
        </w:rPr>
      </w:pPr>
      <w:r w:rsidRPr="0074625B">
        <w:rPr>
          <w:rFonts w:ascii="Arial" w:hAnsi="Arial" w:cs="Arial"/>
        </w:rPr>
        <w:t>§3º Caso mais de 50% (cinquenta por cento) dos votos forem nulos, o pleito será anulado.</w:t>
      </w:r>
    </w:p>
    <w:p w:rsidR="0074625B" w:rsidRPr="0074625B" w:rsidRDefault="0074625B" w:rsidP="00D9575B">
      <w:pPr>
        <w:ind w:left="-567" w:firstLine="567"/>
        <w:jc w:val="both"/>
        <w:rPr>
          <w:rFonts w:ascii="Arial" w:hAnsi="Arial" w:cs="Arial"/>
        </w:rPr>
      </w:pPr>
      <w:r w:rsidRPr="0074625B">
        <w:rPr>
          <w:rFonts w:ascii="Arial" w:hAnsi="Arial" w:cs="Arial"/>
        </w:rPr>
        <w:t xml:space="preserve">§4º Nos processos eletivos em que </w:t>
      </w:r>
      <w:proofErr w:type="gramStart"/>
      <w:r w:rsidRPr="0074625B">
        <w:rPr>
          <w:rFonts w:ascii="Arial" w:hAnsi="Arial" w:cs="Arial"/>
        </w:rPr>
        <w:t>docentes, técnico-administrativos</w:t>
      </w:r>
      <w:proofErr w:type="gramEnd"/>
      <w:r w:rsidRPr="0074625B">
        <w:rPr>
          <w:rFonts w:ascii="Arial" w:hAnsi="Arial" w:cs="Arial"/>
        </w:rPr>
        <w:t xml:space="preserve"> em educação e discentes votam em um mesmo representante, a votação será paritária, tendo cada categoria o peso de um 1/3 (um terço).</w:t>
      </w:r>
    </w:p>
    <w:p w:rsidR="0074625B" w:rsidRPr="0074625B" w:rsidRDefault="0074625B" w:rsidP="00D9575B">
      <w:pPr>
        <w:ind w:left="-567" w:firstLine="567"/>
        <w:jc w:val="both"/>
        <w:rPr>
          <w:rFonts w:ascii="Arial" w:hAnsi="Arial" w:cs="Arial"/>
        </w:rPr>
      </w:pPr>
      <w:r w:rsidRPr="0074625B">
        <w:rPr>
          <w:rFonts w:ascii="Arial" w:hAnsi="Arial" w:cs="Arial"/>
        </w:rPr>
        <w:t xml:space="preserve">§5º Nos processos eletivos para representantes dos colegiados serão considerados eleitos os candidatos que obtiverem o maior número de votos. Os demais classificados permanecerão como suplentes, seguindo a ordem decrescente de número de votos. </w:t>
      </w:r>
    </w:p>
    <w:p w:rsidR="005D720D" w:rsidRPr="00653467" w:rsidRDefault="005D720D" w:rsidP="005D720D">
      <w:pPr>
        <w:ind w:left="-567" w:firstLine="567"/>
        <w:jc w:val="both"/>
        <w:rPr>
          <w:rFonts w:ascii="Arial" w:hAnsi="Arial" w:cs="Arial"/>
        </w:rPr>
      </w:pPr>
      <w:r w:rsidRPr="00653467">
        <w:rPr>
          <w:rFonts w:ascii="Arial" w:hAnsi="Arial" w:cs="Arial"/>
        </w:rPr>
        <w:t xml:space="preserve">§6º No § 6º No caso do parágrafo anterior, a fórmula de cálculo dos resultados da eleição éa seguinte: </w:t>
      </w:r>
    </w:p>
    <w:p w:rsidR="005D720D" w:rsidRPr="00653467" w:rsidRDefault="005D720D" w:rsidP="005D720D">
      <w:pPr>
        <w:spacing w:after="0" w:line="240" w:lineRule="auto"/>
        <w:ind w:left="-567" w:firstLine="567"/>
        <w:jc w:val="both"/>
        <w:rPr>
          <w:rFonts w:ascii="Arial" w:hAnsi="Arial" w:cs="Arial"/>
        </w:rPr>
      </w:pPr>
      <w:r w:rsidRPr="00653467">
        <w:rPr>
          <w:rFonts w:ascii="Arial" w:hAnsi="Arial" w:cs="Arial"/>
        </w:rPr>
        <w:t xml:space="preserve">N= </w:t>
      </w:r>
      <w:r w:rsidRPr="00653467">
        <w:rPr>
          <w:rFonts w:ascii="Arial" w:hAnsi="Arial" w:cs="Arial"/>
          <w:u w:val="single"/>
        </w:rPr>
        <w:t>K1 x A1</w:t>
      </w:r>
      <w:r w:rsidRPr="00653467">
        <w:rPr>
          <w:rFonts w:ascii="Arial" w:hAnsi="Arial" w:cs="Arial"/>
        </w:rPr>
        <w:t xml:space="preserve"> + </w:t>
      </w:r>
      <w:r w:rsidRPr="00653467">
        <w:rPr>
          <w:rFonts w:ascii="Arial" w:hAnsi="Arial" w:cs="Arial"/>
          <w:u w:val="single"/>
        </w:rPr>
        <w:t>K2 x B1</w:t>
      </w:r>
      <w:r w:rsidRPr="00653467">
        <w:rPr>
          <w:rFonts w:ascii="Arial" w:hAnsi="Arial" w:cs="Arial"/>
        </w:rPr>
        <w:t xml:space="preserve"> + </w:t>
      </w:r>
      <w:r w:rsidRPr="00653467">
        <w:rPr>
          <w:rFonts w:ascii="Arial" w:hAnsi="Arial" w:cs="Arial"/>
          <w:u w:val="single"/>
        </w:rPr>
        <w:t>K3 x C1</w:t>
      </w:r>
    </w:p>
    <w:p w:rsidR="005D720D" w:rsidRPr="00653467" w:rsidRDefault="005D720D" w:rsidP="005D720D">
      <w:pPr>
        <w:spacing w:after="0" w:line="240" w:lineRule="auto"/>
        <w:ind w:left="-567" w:firstLine="567"/>
        <w:jc w:val="both"/>
        <w:rPr>
          <w:rFonts w:ascii="Arial" w:hAnsi="Arial" w:cs="Arial"/>
        </w:rPr>
      </w:pPr>
      <w:r w:rsidRPr="00653467">
        <w:rPr>
          <w:rFonts w:ascii="Arial" w:hAnsi="Arial" w:cs="Arial"/>
        </w:rPr>
        <w:t xml:space="preserve">          A              B             C</w:t>
      </w:r>
    </w:p>
    <w:p w:rsidR="005D720D" w:rsidRPr="00653467" w:rsidRDefault="005D720D" w:rsidP="005D720D">
      <w:pPr>
        <w:ind w:left="-567" w:firstLine="567"/>
        <w:jc w:val="both"/>
        <w:rPr>
          <w:rFonts w:ascii="Arial" w:hAnsi="Arial" w:cs="Arial"/>
        </w:rPr>
      </w:pPr>
    </w:p>
    <w:p w:rsidR="005D720D" w:rsidRPr="00653467" w:rsidRDefault="005D720D" w:rsidP="005D720D">
      <w:pPr>
        <w:ind w:left="-567" w:firstLine="567"/>
        <w:jc w:val="both"/>
        <w:rPr>
          <w:rFonts w:ascii="Arial" w:hAnsi="Arial" w:cs="Arial"/>
        </w:rPr>
      </w:pPr>
      <w:r w:rsidRPr="00653467">
        <w:rPr>
          <w:rFonts w:ascii="Arial" w:hAnsi="Arial" w:cs="Arial"/>
        </w:rPr>
        <w:t>Na qual:</w:t>
      </w:r>
    </w:p>
    <w:p w:rsidR="005D720D" w:rsidRPr="00653467" w:rsidRDefault="005D720D" w:rsidP="005D720D">
      <w:pPr>
        <w:ind w:left="-567" w:firstLine="567"/>
        <w:jc w:val="both"/>
        <w:rPr>
          <w:rFonts w:ascii="Arial" w:hAnsi="Arial" w:cs="Arial"/>
        </w:rPr>
      </w:pPr>
      <w:r w:rsidRPr="00653467">
        <w:rPr>
          <w:rFonts w:ascii="Arial" w:hAnsi="Arial" w:cs="Arial"/>
        </w:rPr>
        <w:t>N = índice que indicará a classificação final de cada candidato;</w:t>
      </w:r>
    </w:p>
    <w:p w:rsidR="005D720D" w:rsidRPr="00653467" w:rsidRDefault="005D720D" w:rsidP="005D720D">
      <w:pPr>
        <w:ind w:left="-567" w:firstLine="567"/>
        <w:jc w:val="both"/>
        <w:rPr>
          <w:rFonts w:ascii="Arial" w:hAnsi="Arial" w:cs="Arial"/>
        </w:rPr>
      </w:pPr>
      <w:r w:rsidRPr="00653467">
        <w:rPr>
          <w:rFonts w:ascii="Arial" w:hAnsi="Arial" w:cs="Arial"/>
        </w:rPr>
        <w:t>K1 = proporção da participação da Categoria Docente;</w:t>
      </w:r>
    </w:p>
    <w:p w:rsidR="005D720D" w:rsidRPr="00653467" w:rsidRDefault="005D720D" w:rsidP="005D720D">
      <w:pPr>
        <w:ind w:left="-567" w:firstLine="567"/>
        <w:jc w:val="both"/>
        <w:rPr>
          <w:rFonts w:ascii="Arial" w:hAnsi="Arial" w:cs="Arial"/>
        </w:rPr>
      </w:pPr>
      <w:r w:rsidRPr="00653467">
        <w:rPr>
          <w:rFonts w:ascii="Arial" w:hAnsi="Arial" w:cs="Arial"/>
        </w:rPr>
        <w:t>K2 = proporção da participação da Categoria Técnico-Administrativa em Educação;</w:t>
      </w:r>
    </w:p>
    <w:p w:rsidR="005D720D" w:rsidRPr="00653467" w:rsidRDefault="005D720D" w:rsidP="005D720D">
      <w:pPr>
        <w:ind w:left="-567" w:firstLine="567"/>
        <w:jc w:val="both"/>
        <w:rPr>
          <w:rFonts w:ascii="Arial" w:hAnsi="Arial" w:cs="Arial"/>
        </w:rPr>
      </w:pPr>
      <w:r w:rsidRPr="00653467">
        <w:rPr>
          <w:rFonts w:ascii="Arial" w:hAnsi="Arial" w:cs="Arial"/>
        </w:rPr>
        <w:t>K3 = proporção da participação da Categoria Discente;</w:t>
      </w:r>
    </w:p>
    <w:p w:rsidR="005D720D" w:rsidRPr="00653467" w:rsidRDefault="005D720D" w:rsidP="005D720D">
      <w:pPr>
        <w:ind w:left="-567" w:firstLine="567"/>
        <w:jc w:val="both"/>
        <w:rPr>
          <w:rFonts w:ascii="Arial" w:hAnsi="Arial" w:cs="Arial"/>
        </w:rPr>
      </w:pPr>
      <w:r w:rsidRPr="00653467">
        <w:rPr>
          <w:rFonts w:ascii="Arial" w:hAnsi="Arial" w:cs="Arial"/>
        </w:rPr>
        <w:t>A1 = número de votos válidos da Categoria Docente para cada candidato;</w:t>
      </w:r>
    </w:p>
    <w:p w:rsidR="005D720D" w:rsidRPr="00653467" w:rsidRDefault="005D720D" w:rsidP="005D720D">
      <w:pPr>
        <w:ind w:left="-567" w:firstLine="567"/>
        <w:jc w:val="both"/>
        <w:rPr>
          <w:rFonts w:ascii="Arial" w:hAnsi="Arial" w:cs="Arial"/>
        </w:rPr>
      </w:pPr>
      <w:r w:rsidRPr="00653467">
        <w:rPr>
          <w:rFonts w:ascii="Arial" w:hAnsi="Arial" w:cs="Arial"/>
        </w:rPr>
        <w:t>B1 = número de votos válidos da Categoria Técnico-Administrativa em Educação para</w:t>
      </w:r>
    </w:p>
    <w:p w:rsidR="005D720D" w:rsidRPr="00653467" w:rsidRDefault="005D720D" w:rsidP="005D720D">
      <w:pPr>
        <w:ind w:left="-567" w:firstLine="567"/>
        <w:jc w:val="both"/>
        <w:rPr>
          <w:rFonts w:ascii="Arial" w:hAnsi="Arial" w:cs="Arial"/>
        </w:rPr>
      </w:pPr>
      <w:proofErr w:type="gramStart"/>
      <w:r w:rsidRPr="00653467">
        <w:rPr>
          <w:rFonts w:ascii="Arial" w:hAnsi="Arial" w:cs="Arial"/>
        </w:rPr>
        <w:t>cada</w:t>
      </w:r>
      <w:proofErr w:type="gramEnd"/>
      <w:r w:rsidRPr="00653467">
        <w:rPr>
          <w:rFonts w:ascii="Arial" w:hAnsi="Arial" w:cs="Arial"/>
        </w:rPr>
        <w:t xml:space="preserve"> candidato;</w:t>
      </w:r>
    </w:p>
    <w:p w:rsidR="005D720D" w:rsidRPr="00653467" w:rsidRDefault="005D720D" w:rsidP="005D720D">
      <w:pPr>
        <w:ind w:left="-567" w:firstLine="567"/>
        <w:jc w:val="both"/>
        <w:rPr>
          <w:rFonts w:ascii="Arial" w:hAnsi="Arial" w:cs="Arial"/>
        </w:rPr>
      </w:pPr>
      <w:r w:rsidRPr="00653467">
        <w:rPr>
          <w:rFonts w:ascii="Arial" w:hAnsi="Arial" w:cs="Arial"/>
        </w:rPr>
        <w:t>C1 = número de votos válidos da Categoria Discente para cada candidato;</w:t>
      </w:r>
    </w:p>
    <w:p w:rsidR="005D720D" w:rsidRPr="00653467" w:rsidRDefault="005D720D" w:rsidP="005D720D">
      <w:pPr>
        <w:ind w:left="-567" w:firstLine="567"/>
        <w:jc w:val="both"/>
        <w:rPr>
          <w:rFonts w:ascii="Arial" w:hAnsi="Arial" w:cs="Arial"/>
        </w:rPr>
      </w:pPr>
      <w:r w:rsidRPr="00653467">
        <w:rPr>
          <w:rFonts w:ascii="Arial" w:hAnsi="Arial" w:cs="Arial"/>
        </w:rPr>
        <w:t>A = número total de eleitores aptos da Categoria Docente;</w:t>
      </w:r>
    </w:p>
    <w:p w:rsidR="005D720D" w:rsidRPr="00653467" w:rsidRDefault="005D720D" w:rsidP="005D720D">
      <w:pPr>
        <w:ind w:left="-567" w:firstLine="567"/>
        <w:jc w:val="both"/>
        <w:rPr>
          <w:rFonts w:ascii="Arial" w:hAnsi="Arial" w:cs="Arial"/>
        </w:rPr>
      </w:pPr>
      <w:r w:rsidRPr="00653467">
        <w:rPr>
          <w:rFonts w:ascii="Arial" w:hAnsi="Arial" w:cs="Arial"/>
        </w:rPr>
        <w:t>B = número total de eleitores aptos da Categoria Técnico-Administrativa em Educação;</w:t>
      </w:r>
    </w:p>
    <w:p w:rsidR="005D720D" w:rsidRDefault="005D720D" w:rsidP="005D720D">
      <w:pPr>
        <w:ind w:left="-567" w:firstLine="567"/>
        <w:jc w:val="both"/>
        <w:rPr>
          <w:rFonts w:ascii="Arial" w:hAnsi="Arial" w:cs="Arial"/>
        </w:rPr>
      </w:pPr>
      <w:r w:rsidRPr="00653467">
        <w:rPr>
          <w:rFonts w:ascii="Arial" w:hAnsi="Arial" w:cs="Arial"/>
        </w:rPr>
        <w:t>C = número total de eleitores aptos da Categoria Discente.</w:t>
      </w:r>
      <w:r w:rsidRPr="005D720D">
        <w:rPr>
          <w:rFonts w:ascii="Arial" w:hAnsi="Arial" w:cs="Arial"/>
        </w:rPr>
        <w:cr/>
      </w:r>
    </w:p>
    <w:p w:rsidR="0074625B" w:rsidRPr="0074625B" w:rsidRDefault="0074625B" w:rsidP="005D720D">
      <w:pPr>
        <w:ind w:left="-567" w:firstLine="567"/>
        <w:jc w:val="both"/>
        <w:rPr>
          <w:rFonts w:ascii="Arial" w:hAnsi="Arial" w:cs="Arial"/>
        </w:rPr>
      </w:pPr>
      <w:r w:rsidRPr="0074625B">
        <w:rPr>
          <w:rFonts w:ascii="Arial" w:hAnsi="Arial" w:cs="Arial"/>
        </w:rPr>
        <w:t>Art. 31 Será considerado empate quando os índices de classificação dos candidatos forem iguais até a 10ª (décima) casa depois da vírgula.</w:t>
      </w:r>
    </w:p>
    <w:p w:rsidR="0074625B" w:rsidRPr="0074625B" w:rsidRDefault="0074625B" w:rsidP="00D9575B">
      <w:pPr>
        <w:ind w:left="-567" w:firstLine="567"/>
        <w:jc w:val="both"/>
        <w:rPr>
          <w:rFonts w:ascii="Arial" w:hAnsi="Arial" w:cs="Arial"/>
        </w:rPr>
      </w:pPr>
      <w:r w:rsidRPr="0074625B">
        <w:rPr>
          <w:rFonts w:ascii="Arial" w:hAnsi="Arial" w:cs="Arial"/>
        </w:rPr>
        <w:lastRenderedPageBreak/>
        <w:t>Parágrafo único. Caracterizado o empate, terá precedência o candidato mais antigo na UNIPAMPA e, persistindo o empate, o mais antigo no serviço público federal.</w:t>
      </w:r>
    </w:p>
    <w:p w:rsidR="0074625B" w:rsidRPr="0074625B" w:rsidRDefault="0074625B" w:rsidP="00D9575B">
      <w:pPr>
        <w:ind w:left="-567" w:firstLine="567"/>
        <w:jc w:val="both"/>
        <w:rPr>
          <w:rFonts w:ascii="Arial" w:hAnsi="Arial" w:cs="Arial"/>
        </w:rPr>
      </w:pPr>
      <w:r w:rsidRPr="0074625B">
        <w:rPr>
          <w:rFonts w:ascii="Arial" w:hAnsi="Arial" w:cs="Arial"/>
        </w:rPr>
        <w:t>Art. 32 A Comissão Eleitoral Local dará por encerradas as suas atividades com a publicação do relatório final do pleito e o envio de toda a documentação relativa ao pleito para o Conselho do Campus.</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Seção V</w:t>
      </w:r>
    </w:p>
    <w:p w:rsidR="0074625B" w:rsidRPr="0074625B" w:rsidRDefault="0074625B" w:rsidP="00D9575B">
      <w:pPr>
        <w:spacing w:after="0" w:line="240" w:lineRule="auto"/>
        <w:ind w:left="-567" w:firstLine="567"/>
        <w:jc w:val="center"/>
        <w:rPr>
          <w:rFonts w:ascii="Arial" w:hAnsi="Arial" w:cs="Arial"/>
          <w:b/>
        </w:rPr>
      </w:pPr>
      <w:r w:rsidRPr="0074625B">
        <w:rPr>
          <w:rFonts w:ascii="Arial" w:hAnsi="Arial" w:cs="Arial"/>
          <w:b/>
        </w:rPr>
        <w:t>Dos Recursos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33 Poderá haver interposição de recursos em cada uma das fases do processo eleitoral, os quais serão analisados pela Comissão Eleitoral Local em 1ª (primeira) instância, pela Comissão Eleitoral Geral em 2ª (segunda) instância e em última instância pelo Conselho do Campus.</w:t>
      </w:r>
    </w:p>
    <w:p w:rsidR="0074625B" w:rsidRPr="0074625B" w:rsidRDefault="0074625B" w:rsidP="00D9575B">
      <w:pPr>
        <w:ind w:left="-567" w:firstLine="567"/>
        <w:jc w:val="both"/>
        <w:rPr>
          <w:rFonts w:ascii="Arial" w:hAnsi="Arial" w:cs="Arial"/>
        </w:rPr>
      </w:pPr>
      <w:r w:rsidRPr="0074625B">
        <w:rPr>
          <w:rFonts w:ascii="Arial" w:hAnsi="Arial" w:cs="Arial"/>
        </w:rPr>
        <w:t>Parágrafo único. O ingresso e a resposta dos recursos terão prazos definidos e deverão ser compatíveis com o período previsto para todo o processo eleitoral, permitindo que as respostas sejam formalizadas antes do início da próxima etapa do processo.</w:t>
      </w:r>
    </w:p>
    <w:p w:rsidR="009D1CCB" w:rsidRDefault="009D1CCB" w:rsidP="00D9575B">
      <w:pPr>
        <w:spacing w:after="0" w:line="240" w:lineRule="auto"/>
        <w:ind w:left="-567" w:firstLine="567"/>
        <w:jc w:val="center"/>
        <w:rPr>
          <w:rFonts w:ascii="Arial" w:hAnsi="Arial" w:cs="Arial"/>
        </w:rPr>
      </w:pPr>
    </w:p>
    <w:p w:rsidR="009D1CCB" w:rsidRDefault="009D1CCB" w:rsidP="00D9575B">
      <w:pPr>
        <w:spacing w:after="0" w:line="240" w:lineRule="auto"/>
        <w:ind w:left="-567" w:firstLine="567"/>
        <w:jc w:val="center"/>
        <w:rPr>
          <w:rFonts w:ascii="Arial" w:hAnsi="Arial" w:cs="Arial"/>
        </w:rPr>
      </w:pPr>
    </w:p>
    <w:p w:rsidR="009D1CCB" w:rsidRDefault="009D1CCB" w:rsidP="00D9575B">
      <w:pPr>
        <w:spacing w:after="0" w:line="240" w:lineRule="auto"/>
        <w:ind w:left="-567" w:firstLine="567"/>
        <w:jc w:val="center"/>
        <w:rPr>
          <w:rFonts w:ascii="Arial" w:hAnsi="Arial" w:cs="Arial"/>
        </w:rPr>
      </w:pP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CAPÍTULO V</w:t>
      </w:r>
    </w:p>
    <w:p w:rsidR="0074625B" w:rsidRPr="0074625B" w:rsidRDefault="0074625B" w:rsidP="00D9575B">
      <w:pPr>
        <w:spacing w:after="0" w:line="240" w:lineRule="auto"/>
        <w:ind w:left="-567" w:firstLine="567"/>
        <w:jc w:val="center"/>
        <w:rPr>
          <w:rFonts w:ascii="Arial" w:hAnsi="Arial" w:cs="Arial"/>
        </w:rPr>
      </w:pPr>
      <w:r w:rsidRPr="0074625B">
        <w:rPr>
          <w:rFonts w:ascii="Arial" w:hAnsi="Arial" w:cs="Arial"/>
        </w:rPr>
        <w:t>DAS DISPOSIÇÕES GERAIS</w:t>
      </w:r>
    </w:p>
    <w:p w:rsidR="0074625B" w:rsidRPr="0074625B" w:rsidRDefault="0074625B" w:rsidP="00D9575B">
      <w:pPr>
        <w:spacing w:after="0" w:line="240" w:lineRule="auto"/>
        <w:ind w:left="-567" w:firstLine="567"/>
        <w:jc w:val="both"/>
        <w:rPr>
          <w:rFonts w:ascii="Arial" w:hAnsi="Arial" w:cs="Arial"/>
        </w:rPr>
      </w:pPr>
    </w:p>
    <w:p w:rsidR="0074625B" w:rsidRPr="0074625B" w:rsidRDefault="0074625B" w:rsidP="00D9575B">
      <w:pPr>
        <w:ind w:left="-567" w:firstLine="567"/>
        <w:jc w:val="both"/>
        <w:rPr>
          <w:rFonts w:ascii="Arial" w:hAnsi="Arial" w:cs="Arial"/>
        </w:rPr>
      </w:pPr>
      <w:r w:rsidRPr="0074625B">
        <w:rPr>
          <w:rFonts w:ascii="Arial" w:hAnsi="Arial" w:cs="Arial"/>
        </w:rPr>
        <w:t>Art. 34 Os casos omissos neste Edital serão resolvidos pela Comissão Eleitoral Local, em 1ª (primeira) instância e, pela Comissão Eleitoral Geral, em 2ª (segunda) e última instância.</w:t>
      </w:r>
    </w:p>
    <w:p w:rsidR="0074625B" w:rsidRPr="0074625B" w:rsidRDefault="0074625B" w:rsidP="00D9575B">
      <w:pPr>
        <w:ind w:left="-567" w:firstLine="567"/>
        <w:jc w:val="both"/>
        <w:rPr>
          <w:rFonts w:ascii="Arial" w:hAnsi="Arial" w:cs="Arial"/>
        </w:rPr>
      </w:pPr>
      <w:r w:rsidRPr="0074625B">
        <w:rPr>
          <w:rFonts w:ascii="Arial" w:hAnsi="Arial" w:cs="Arial"/>
        </w:rPr>
        <w:t>Art. 35 Ao término do processo eleitoral, os resultados deverão ser homologados no Conselho de Campus.</w:t>
      </w:r>
    </w:p>
    <w:p w:rsidR="003C4300" w:rsidRDefault="003C4300" w:rsidP="00D9575B">
      <w:pPr>
        <w:ind w:left="4389" w:firstLine="1275"/>
        <w:jc w:val="center"/>
        <w:rPr>
          <w:rFonts w:ascii="Arial" w:hAnsi="Arial" w:cs="Arial"/>
        </w:rPr>
      </w:pPr>
      <w:r>
        <w:rPr>
          <w:rFonts w:ascii="Arial" w:hAnsi="Arial" w:cs="Arial"/>
        </w:rPr>
        <w:t xml:space="preserve">Cleber Maus Alberto </w:t>
      </w:r>
    </w:p>
    <w:p w:rsidR="0074625B" w:rsidRDefault="0074625B" w:rsidP="00D9575B">
      <w:pPr>
        <w:ind w:left="4389" w:firstLine="1275"/>
        <w:jc w:val="center"/>
        <w:rPr>
          <w:rFonts w:ascii="Arial" w:hAnsi="Arial" w:cs="Arial"/>
          <w:i/>
        </w:rPr>
      </w:pPr>
      <w:r w:rsidRPr="0074625B">
        <w:rPr>
          <w:rFonts w:ascii="Arial" w:hAnsi="Arial" w:cs="Arial"/>
          <w:i/>
        </w:rPr>
        <w:t xml:space="preserve">Diretor do Campus </w:t>
      </w:r>
      <w:proofErr w:type="spellStart"/>
      <w:r w:rsidRPr="0074625B">
        <w:rPr>
          <w:rFonts w:ascii="Arial" w:hAnsi="Arial" w:cs="Arial"/>
          <w:i/>
        </w:rPr>
        <w:t>Itaqui</w:t>
      </w:r>
      <w:proofErr w:type="spellEnd"/>
    </w:p>
    <w:p w:rsidR="00BB6430" w:rsidRDefault="00BB6430" w:rsidP="00D9575B">
      <w:pPr>
        <w:ind w:left="4389" w:firstLine="1275"/>
        <w:jc w:val="center"/>
        <w:rPr>
          <w:rFonts w:ascii="Arial" w:hAnsi="Arial" w:cs="Arial"/>
          <w:i/>
        </w:rPr>
      </w:pPr>
    </w:p>
    <w:p w:rsidR="00BB6430" w:rsidRPr="0074625B" w:rsidRDefault="00BB6430" w:rsidP="00BB6430">
      <w:pPr>
        <w:ind w:left="4389" w:firstLine="1275"/>
        <w:jc w:val="both"/>
        <w:rPr>
          <w:rFonts w:ascii="Arial" w:hAnsi="Arial" w:cs="Arial"/>
          <w:i/>
        </w:rPr>
      </w:pPr>
    </w:p>
    <w:p w:rsidR="0074625B" w:rsidRPr="0074625B" w:rsidRDefault="0074625B" w:rsidP="0074625B">
      <w:pPr>
        <w:spacing w:after="0" w:line="240" w:lineRule="auto"/>
        <w:jc w:val="both"/>
        <w:rPr>
          <w:rFonts w:ascii="Arial" w:hAnsi="Arial" w:cs="Arial"/>
        </w:rPr>
      </w:pPr>
    </w:p>
    <w:p w:rsidR="0074625B" w:rsidRPr="0074625B" w:rsidRDefault="0074625B" w:rsidP="0074625B">
      <w:pPr>
        <w:spacing w:after="0" w:line="240" w:lineRule="auto"/>
        <w:jc w:val="both"/>
        <w:rPr>
          <w:rFonts w:ascii="Arial" w:hAnsi="Arial" w:cs="Arial"/>
        </w:rPr>
      </w:pPr>
    </w:p>
    <w:p w:rsidR="0074625B" w:rsidRDefault="007462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D9575B" w:rsidRDefault="00D9575B" w:rsidP="0074625B">
      <w:pPr>
        <w:spacing w:after="0" w:line="240" w:lineRule="auto"/>
        <w:jc w:val="both"/>
        <w:rPr>
          <w:rFonts w:ascii="Arial" w:hAnsi="Arial" w:cs="Arial"/>
        </w:rPr>
      </w:pPr>
    </w:p>
    <w:p w:rsidR="00424AF6" w:rsidRDefault="00424AF6" w:rsidP="0074625B">
      <w:pPr>
        <w:spacing w:after="0" w:line="240" w:lineRule="auto"/>
        <w:jc w:val="both"/>
        <w:rPr>
          <w:rFonts w:ascii="Arial" w:hAnsi="Arial" w:cs="Arial"/>
        </w:rPr>
      </w:pPr>
    </w:p>
    <w:p w:rsidR="00424AF6" w:rsidRDefault="00424AF6" w:rsidP="0074625B">
      <w:pPr>
        <w:spacing w:after="0" w:line="240" w:lineRule="auto"/>
        <w:jc w:val="both"/>
        <w:rPr>
          <w:rFonts w:ascii="Arial" w:hAnsi="Arial" w:cs="Arial"/>
        </w:rPr>
      </w:pPr>
    </w:p>
    <w:p w:rsidR="00424AF6" w:rsidRDefault="00424AF6" w:rsidP="0074625B">
      <w:pPr>
        <w:spacing w:after="0" w:line="240" w:lineRule="auto"/>
        <w:jc w:val="both"/>
        <w:rPr>
          <w:rFonts w:ascii="Arial" w:hAnsi="Arial" w:cs="Arial"/>
        </w:rPr>
      </w:pPr>
    </w:p>
    <w:p w:rsidR="00424AF6" w:rsidRDefault="00424AF6" w:rsidP="0074625B">
      <w:pPr>
        <w:spacing w:after="0" w:line="240" w:lineRule="auto"/>
        <w:jc w:val="both"/>
        <w:rPr>
          <w:rFonts w:ascii="Arial" w:hAnsi="Arial" w:cs="Arial"/>
        </w:rPr>
      </w:pPr>
    </w:p>
    <w:p w:rsidR="00424AF6" w:rsidRDefault="00424AF6" w:rsidP="0074625B">
      <w:pPr>
        <w:spacing w:after="0" w:line="240" w:lineRule="auto"/>
        <w:jc w:val="both"/>
        <w:rPr>
          <w:rFonts w:ascii="Arial" w:hAnsi="Arial" w:cs="Arial"/>
        </w:rPr>
      </w:pPr>
    </w:p>
    <w:p w:rsidR="00424AF6" w:rsidRDefault="00424AF6" w:rsidP="0074625B">
      <w:pPr>
        <w:spacing w:after="0" w:line="240" w:lineRule="auto"/>
        <w:jc w:val="both"/>
        <w:rPr>
          <w:rFonts w:ascii="Arial" w:hAnsi="Arial" w:cs="Arial"/>
        </w:rPr>
      </w:pPr>
    </w:p>
    <w:p w:rsidR="00424AF6" w:rsidRDefault="00424AF6" w:rsidP="0074625B">
      <w:pPr>
        <w:spacing w:after="0" w:line="240" w:lineRule="auto"/>
        <w:jc w:val="both"/>
        <w:rPr>
          <w:rFonts w:ascii="Arial" w:hAnsi="Arial" w:cs="Arial"/>
        </w:rPr>
      </w:pPr>
    </w:p>
    <w:p w:rsidR="001568FA" w:rsidRDefault="001568FA" w:rsidP="00424AF6">
      <w:pPr>
        <w:spacing w:after="0" w:line="240" w:lineRule="auto"/>
        <w:jc w:val="center"/>
        <w:rPr>
          <w:rFonts w:ascii="Arial" w:hAnsi="Arial" w:cs="Arial"/>
        </w:rPr>
      </w:pPr>
    </w:p>
    <w:p w:rsidR="001568FA" w:rsidRDefault="001568FA" w:rsidP="0085108D">
      <w:pPr>
        <w:spacing w:after="0" w:line="240" w:lineRule="auto"/>
        <w:rPr>
          <w:rFonts w:ascii="Arial" w:hAnsi="Arial" w:cs="Arial"/>
        </w:rPr>
      </w:pPr>
    </w:p>
    <w:p w:rsidR="0085108D" w:rsidRDefault="0085108D" w:rsidP="0085108D">
      <w:pPr>
        <w:spacing w:after="0" w:line="240" w:lineRule="auto"/>
        <w:rPr>
          <w:rFonts w:ascii="Arial" w:hAnsi="Arial" w:cs="Arial"/>
        </w:rPr>
      </w:pPr>
    </w:p>
    <w:p w:rsidR="00424AF6" w:rsidRPr="0074625B" w:rsidRDefault="00424AF6" w:rsidP="00424AF6">
      <w:pPr>
        <w:spacing w:after="0" w:line="240" w:lineRule="auto"/>
        <w:jc w:val="center"/>
        <w:rPr>
          <w:rFonts w:ascii="Arial" w:hAnsi="Arial" w:cs="Arial"/>
        </w:rPr>
      </w:pPr>
      <w:r w:rsidRPr="0074625B">
        <w:rPr>
          <w:rFonts w:ascii="Arial" w:hAnsi="Arial" w:cs="Arial"/>
        </w:rPr>
        <w:lastRenderedPageBreak/>
        <w:t>ANEXO I</w:t>
      </w:r>
    </w:p>
    <w:p w:rsidR="00424AF6" w:rsidRPr="0074625B" w:rsidRDefault="00424AF6" w:rsidP="00424AF6">
      <w:pPr>
        <w:spacing w:after="0" w:line="240" w:lineRule="auto"/>
        <w:jc w:val="center"/>
        <w:rPr>
          <w:rFonts w:ascii="Arial" w:hAnsi="Arial" w:cs="Arial"/>
        </w:rPr>
      </w:pPr>
      <w:r w:rsidRPr="0074625B">
        <w:rPr>
          <w:rFonts w:ascii="Arial" w:hAnsi="Arial" w:cs="Arial"/>
        </w:rPr>
        <w:t>LISTA DE CARGOS E REPRESENTAÇÕES</w:t>
      </w:r>
    </w:p>
    <w:p w:rsidR="00424AF6" w:rsidRPr="0074625B" w:rsidRDefault="00424AF6" w:rsidP="00424AF6">
      <w:pPr>
        <w:spacing w:after="0" w:line="240" w:lineRule="auto"/>
        <w:jc w:val="both"/>
        <w:rPr>
          <w:rFonts w:ascii="Arial" w:hAnsi="Arial" w:cs="Arial"/>
        </w:rPr>
      </w:pPr>
    </w:p>
    <w:tbl>
      <w:tblPr>
        <w:tblW w:w="7530" w:type="dxa"/>
        <w:tblInd w:w="53" w:type="dxa"/>
        <w:tblCellMar>
          <w:left w:w="70" w:type="dxa"/>
          <w:right w:w="70" w:type="dxa"/>
        </w:tblCellMar>
        <w:tblLook w:val="04A0"/>
      </w:tblPr>
      <w:tblGrid>
        <w:gridCol w:w="1760"/>
        <w:gridCol w:w="2226"/>
        <w:gridCol w:w="1134"/>
        <w:gridCol w:w="2410"/>
      </w:tblGrid>
      <w:tr w:rsidR="005B62F6" w:rsidRPr="005B62F6" w:rsidTr="005B62F6">
        <w:trPr>
          <w:trHeight w:val="525"/>
        </w:trPr>
        <w:tc>
          <w:tcPr>
            <w:tcW w:w="1760" w:type="dxa"/>
            <w:tcBorders>
              <w:top w:val="single" w:sz="8" w:space="0" w:color="auto"/>
              <w:left w:val="single" w:sz="8" w:space="0" w:color="auto"/>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Órgão colegiado</w:t>
            </w:r>
          </w:p>
        </w:tc>
        <w:tc>
          <w:tcPr>
            <w:tcW w:w="2226" w:type="dxa"/>
            <w:tcBorders>
              <w:top w:val="single" w:sz="8" w:space="0" w:color="auto"/>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Representações em eleição</w:t>
            </w:r>
          </w:p>
        </w:tc>
        <w:tc>
          <w:tcPr>
            <w:tcW w:w="1134" w:type="dxa"/>
            <w:tcBorders>
              <w:top w:val="single" w:sz="8" w:space="0" w:color="auto"/>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Vagas</w:t>
            </w:r>
          </w:p>
        </w:tc>
        <w:tc>
          <w:tcPr>
            <w:tcW w:w="2410" w:type="dxa"/>
            <w:tcBorders>
              <w:top w:val="single" w:sz="8" w:space="0" w:color="auto"/>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Distribuição</w:t>
            </w:r>
          </w:p>
        </w:tc>
      </w:tr>
      <w:tr w:rsidR="005B62F6" w:rsidRPr="005B62F6" w:rsidTr="005B62F6">
        <w:trPr>
          <w:trHeight w:val="525"/>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Conselho de Campus</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docente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Pesquisa</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docente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Ensino</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docente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both"/>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Extensão</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 xml:space="preserve">Representante docente </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780"/>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both"/>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Curso - Agronomia</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Coordenador e Coordenador Substituto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(uma) chapa</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substituto</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780"/>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 xml:space="preserve">Comissão de Curso - Bacharelado </w:t>
            </w:r>
            <w:r w:rsidRPr="005B62F6">
              <w:rPr>
                <w:rFonts w:ascii="Arial" w:eastAsia="Times New Roman" w:hAnsi="Arial" w:cs="Arial"/>
                <w:b/>
                <w:bCs/>
                <w:color w:val="000000"/>
                <w:sz w:val="20"/>
                <w:szCs w:val="20"/>
                <w:lang w:eastAsia="pt-BR"/>
              </w:rPr>
              <w:lastRenderedPageBreak/>
              <w:t>Interdisciplinar em Ciência e Tecnologia</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lastRenderedPageBreak/>
              <w:t>Coordenador e Coordenador Substituto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(uma) chapa</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substituto</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Representante</w:t>
            </w:r>
            <w:r w:rsidRPr="005B62F6">
              <w:rPr>
                <w:rFonts w:ascii="Arial" w:eastAsia="Times New Roman" w:hAnsi="Arial" w:cs="Arial"/>
                <w:color w:val="000000"/>
                <w:sz w:val="20"/>
                <w:szCs w:val="20"/>
                <w:lang w:eastAsia="pt-BR"/>
              </w:rPr>
              <w:t xml:space="preserv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91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915"/>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 xml:space="preserve">Comissão de </w:t>
            </w:r>
            <w:proofErr w:type="gramStart"/>
            <w:r w:rsidRPr="005B62F6">
              <w:rPr>
                <w:rFonts w:ascii="Arial" w:eastAsia="Times New Roman" w:hAnsi="Arial" w:cs="Arial"/>
                <w:b/>
                <w:bCs/>
                <w:color w:val="000000"/>
                <w:sz w:val="20"/>
                <w:szCs w:val="20"/>
                <w:lang w:eastAsia="pt-BR"/>
              </w:rPr>
              <w:t>Curso -Nutrição</w:t>
            </w:r>
            <w:proofErr w:type="gramEnd"/>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Coordenador e Coordenador Substituto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(uma) chapa</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substituto</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 xml:space="preserve">Representante técnico-administrativo em educação </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1035"/>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Curso – Engenharia de Agrimensura</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Coordenador e Coordenador Substituto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(uma) chapa</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substituto</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 xml:space="preserve">Representante técnico-administrativo em educação </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780"/>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Curso - Ciência e Tecnologia de Alimentos</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Coordenador e Coordenador Substituto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(uma) chapa</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substituto</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780"/>
        </w:trPr>
        <w:tc>
          <w:tcPr>
            <w:tcW w:w="1760" w:type="dxa"/>
            <w:vMerge w:val="restart"/>
            <w:tcBorders>
              <w:top w:val="nil"/>
              <w:left w:val="single" w:sz="8" w:space="0" w:color="auto"/>
              <w:bottom w:val="single" w:sz="8" w:space="0" w:color="000000"/>
              <w:right w:val="single" w:sz="8" w:space="0" w:color="auto"/>
            </w:tcBorders>
            <w:shd w:val="clear" w:color="auto" w:fill="auto"/>
            <w:vAlign w:val="center"/>
            <w:hideMark/>
          </w:tcPr>
          <w:p w:rsidR="005B62F6" w:rsidRPr="005B62F6" w:rsidRDefault="005B62F6" w:rsidP="005B62F6">
            <w:pPr>
              <w:spacing w:after="0" w:line="240" w:lineRule="auto"/>
              <w:jc w:val="center"/>
              <w:rPr>
                <w:rFonts w:ascii="Arial" w:eastAsia="Times New Roman" w:hAnsi="Arial" w:cs="Arial"/>
                <w:b/>
                <w:bCs/>
                <w:color w:val="000000"/>
                <w:sz w:val="20"/>
                <w:szCs w:val="20"/>
                <w:lang w:eastAsia="pt-BR"/>
              </w:rPr>
            </w:pPr>
            <w:r w:rsidRPr="005B62F6">
              <w:rPr>
                <w:rFonts w:ascii="Arial" w:eastAsia="Times New Roman" w:hAnsi="Arial" w:cs="Arial"/>
                <w:b/>
                <w:bCs/>
                <w:color w:val="000000"/>
                <w:sz w:val="20"/>
                <w:szCs w:val="20"/>
                <w:lang w:eastAsia="pt-BR"/>
              </w:rPr>
              <w:t>Comissão de Curso</w:t>
            </w:r>
            <w:proofErr w:type="gramStart"/>
            <w:r w:rsidRPr="005B62F6">
              <w:rPr>
                <w:rFonts w:ascii="Arial" w:eastAsia="Times New Roman" w:hAnsi="Arial" w:cs="Arial"/>
                <w:b/>
                <w:bCs/>
                <w:color w:val="000000"/>
                <w:sz w:val="20"/>
                <w:szCs w:val="20"/>
                <w:lang w:eastAsia="pt-BR"/>
              </w:rPr>
              <w:t xml:space="preserve">  </w:t>
            </w:r>
            <w:proofErr w:type="gramEnd"/>
            <w:r w:rsidRPr="005B62F6">
              <w:rPr>
                <w:rFonts w:ascii="Arial" w:eastAsia="Times New Roman" w:hAnsi="Arial" w:cs="Arial"/>
                <w:b/>
                <w:bCs/>
                <w:color w:val="000000"/>
                <w:sz w:val="20"/>
                <w:szCs w:val="20"/>
                <w:lang w:eastAsia="pt-BR"/>
              </w:rPr>
              <w:t>Matemática-Licenciatura</w:t>
            </w: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Coordenador e Coordenador Substituto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(uma) chapa</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substituto</w:t>
            </w:r>
          </w:p>
        </w:tc>
      </w:tr>
      <w:tr w:rsidR="005B62F6" w:rsidRPr="005B62F6" w:rsidTr="005B62F6">
        <w:trPr>
          <w:trHeight w:val="103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técnico-administrativo em educação</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r w:rsidR="005B62F6" w:rsidRPr="005B62F6" w:rsidTr="005B62F6">
        <w:trPr>
          <w:trHeight w:val="525"/>
        </w:trPr>
        <w:tc>
          <w:tcPr>
            <w:tcW w:w="1760" w:type="dxa"/>
            <w:vMerge/>
            <w:tcBorders>
              <w:top w:val="nil"/>
              <w:left w:val="single" w:sz="8" w:space="0" w:color="auto"/>
              <w:bottom w:val="single" w:sz="8" w:space="0" w:color="000000"/>
              <w:right w:val="single" w:sz="8" w:space="0" w:color="auto"/>
            </w:tcBorders>
            <w:vAlign w:val="center"/>
            <w:hideMark/>
          </w:tcPr>
          <w:p w:rsidR="005B62F6" w:rsidRPr="005B62F6" w:rsidRDefault="005B62F6" w:rsidP="005B62F6">
            <w:pPr>
              <w:spacing w:after="0" w:line="240" w:lineRule="auto"/>
              <w:rPr>
                <w:rFonts w:ascii="Arial" w:eastAsia="Times New Roman" w:hAnsi="Arial" w:cs="Arial"/>
                <w:b/>
                <w:bCs/>
                <w:color w:val="000000"/>
                <w:sz w:val="20"/>
                <w:szCs w:val="20"/>
                <w:lang w:eastAsia="pt-BR"/>
              </w:rPr>
            </w:pPr>
          </w:p>
        </w:tc>
        <w:tc>
          <w:tcPr>
            <w:tcW w:w="2226"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both"/>
              <w:rPr>
                <w:rFonts w:ascii="Arial" w:eastAsia="Times New Roman" w:hAnsi="Arial" w:cs="Arial"/>
                <w:color w:val="000000"/>
                <w:sz w:val="20"/>
                <w:szCs w:val="20"/>
                <w:lang w:eastAsia="pt-BR"/>
              </w:rPr>
            </w:pPr>
            <w:r w:rsidRPr="005B62F6">
              <w:rPr>
                <w:rFonts w:ascii="Arial" w:eastAsia="Times New Roman" w:hAnsi="Arial" w:cs="Arial"/>
                <w:color w:val="000000"/>
                <w:sz w:val="20"/>
                <w:szCs w:val="20"/>
                <w:lang w:eastAsia="pt-BR"/>
              </w:rPr>
              <w:t>Representante discente</w:t>
            </w:r>
          </w:p>
        </w:tc>
        <w:tc>
          <w:tcPr>
            <w:tcW w:w="1134"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2</w:t>
            </w:r>
            <w:proofErr w:type="gramEnd"/>
            <w:r w:rsidRPr="005B62F6">
              <w:rPr>
                <w:rFonts w:ascii="Arial" w:eastAsia="Times New Roman" w:hAnsi="Arial" w:cs="Arial"/>
                <w:color w:val="000000"/>
                <w:sz w:val="20"/>
                <w:szCs w:val="20"/>
                <w:lang w:eastAsia="pt-BR"/>
              </w:rPr>
              <w:t xml:space="preserve"> (duas)</w:t>
            </w:r>
          </w:p>
        </w:tc>
        <w:tc>
          <w:tcPr>
            <w:tcW w:w="2410" w:type="dxa"/>
            <w:tcBorders>
              <w:top w:val="nil"/>
              <w:left w:val="nil"/>
              <w:bottom w:val="single" w:sz="8" w:space="0" w:color="auto"/>
              <w:right w:val="single" w:sz="8" w:space="0" w:color="auto"/>
            </w:tcBorders>
            <w:shd w:val="clear" w:color="auto" w:fill="auto"/>
            <w:hideMark/>
          </w:tcPr>
          <w:p w:rsidR="005B62F6" w:rsidRPr="005B62F6" w:rsidRDefault="005B62F6" w:rsidP="005B62F6">
            <w:pPr>
              <w:spacing w:after="0" w:line="240" w:lineRule="auto"/>
              <w:jc w:val="center"/>
              <w:rPr>
                <w:rFonts w:ascii="Arial" w:eastAsia="Times New Roman" w:hAnsi="Arial" w:cs="Arial"/>
                <w:color w:val="000000"/>
                <w:sz w:val="20"/>
                <w:szCs w:val="20"/>
                <w:lang w:eastAsia="pt-BR"/>
              </w:rPr>
            </w:pPr>
            <w:proofErr w:type="gramStart"/>
            <w:r w:rsidRPr="005B62F6">
              <w:rPr>
                <w:rFonts w:ascii="Arial" w:eastAsia="Times New Roman" w:hAnsi="Arial" w:cs="Arial"/>
                <w:color w:val="000000"/>
                <w:sz w:val="20"/>
                <w:szCs w:val="20"/>
                <w:lang w:eastAsia="pt-BR"/>
              </w:rPr>
              <w:t>1</w:t>
            </w:r>
            <w:proofErr w:type="gramEnd"/>
            <w:r w:rsidRPr="005B62F6">
              <w:rPr>
                <w:rFonts w:ascii="Arial" w:eastAsia="Times New Roman" w:hAnsi="Arial" w:cs="Arial"/>
                <w:color w:val="000000"/>
                <w:sz w:val="20"/>
                <w:szCs w:val="20"/>
                <w:lang w:eastAsia="pt-BR"/>
              </w:rPr>
              <w:t xml:space="preserve"> titular + 1 suplente</w:t>
            </w:r>
          </w:p>
        </w:tc>
      </w:tr>
    </w:tbl>
    <w:p w:rsidR="00424AF6" w:rsidRPr="0085108D" w:rsidRDefault="0085108D" w:rsidP="00424AF6">
      <w:pPr>
        <w:jc w:val="both"/>
        <w:rPr>
          <w:rFonts w:ascii="Arial" w:hAnsi="Arial" w:cs="Arial"/>
          <w:color w:val="943634" w:themeColor="accent2" w:themeShade="BF"/>
        </w:rPr>
      </w:pPr>
      <w:r w:rsidRPr="0085108D">
        <w:rPr>
          <w:rFonts w:ascii="Arial" w:hAnsi="Arial" w:cs="Arial"/>
          <w:color w:val="943634" w:themeColor="accent2" w:themeShade="BF"/>
        </w:rPr>
        <w:t>Falta comitê local</w:t>
      </w:r>
      <w:r w:rsidR="00FF7EA3">
        <w:rPr>
          <w:rFonts w:ascii="Arial" w:hAnsi="Arial" w:cs="Arial"/>
          <w:color w:val="943634" w:themeColor="accent2" w:themeShade="BF"/>
        </w:rPr>
        <w:t xml:space="preserve"> polí</w:t>
      </w:r>
      <w:r>
        <w:rPr>
          <w:rFonts w:ascii="Arial" w:hAnsi="Arial" w:cs="Arial"/>
          <w:color w:val="943634" w:themeColor="accent2" w:themeShade="BF"/>
        </w:rPr>
        <w:t>tica</w:t>
      </w:r>
    </w:p>
    <w:p w:rsidR="00424AF6" w:rsidRDefault="00424AF6" w:rsidP="00424AF6">
      <w:pPr>
        <w:autoSpaceDE w:val="0"/>
        <w:autoSpaceDN w:val="0"/>
        <w:adjustRightInd w:val="0"/>
        <w:spacing w:after="0" w:line="240" w:lineRule="auto"/>
        <w:rPr>
          <w:rFonts w:ascii="Arial" w:hAnsi="Arial" w:cs="Arial"/>
        </w:rPr>
      </w:pPr>
    </w:p>
    <w:p w:rsidR="0085108D" w:rsidRDefault="0085108D" w:rsidP="00424AF6">
      <w:pPr>
        <w:autoSpaceDE w:val="0"/>
        <w:autoSpaceDN w:val="0"/>
        <w:adjustRightInd w:val="0"/>
        <w:spacing w:after="0" w:line="240" w:lineRule="auto"/>
        <w:rPr>
          <w:rFonts w:ascii="Arial" w:hAnsi="Arial" w:cs="Arial"/>
        </w:rPr>
      </w:pPr>
    </w:p>
    <w:p w:rsidR="0085108D" w:rsidRDefault="0085108D" w:rsidP="00424AF6">
      <w:pPr>
        <w:autoSpaceDE w:val="0"/>
        <w:autoSpaceDN w:val="0"/>
        <w:adjustRightInd w:val="0"/>
        <w:spacing w:after="0" w:line="240" w:lineRule="auto"/>
        <w:rPr>
          <w:rFonts w:ascii="Arial" w:hAnsi="Arial" w:cs="Arial"/>
        </w:rPr>
      </w:pPr>
    </w:p>
    <w:p w:rsidR="0085108D" w:rsidRDefault="0085108D" w:rsidP="00424AF6">
      <w:pPr>
        <w:autoSpaceDE w:val="0"/>
        <w:autoSpaceDN w:val="0"/>
        <w:adjustRightInd w:val="0"/>
        <w:spacing w:after="0" w:line="240" w:lineRule="auto"/>
        <w:rPr>
          <w:rFonts w:ascii="Arial" w:hAnsi="Arial" w:cs="Arial"/>
        </w:rPr>
      </w:pPr>
    </w:p>
    <w:p w:rsidR="0085108D" w:rsidRPr="0074625B" w:rsidRDefault="0085108D" w:rsidP="00424AF6">
      <w:pPr>
        <w:autoSpaceDE w:val="0"/>
        <w:autoSpaceDN w:val="0"/>
        <w:adjustRightInd w:val="0"/>
        <w:spacing w:after="0" w:line="240" w:lineRule="auto"/>
        <w:rPr>
          <w:rFonts w:ascii="Arial" w:hAnsi="Arial" w:cs="Arial"/>
        </w:rPr>
      </w:pPr>
    </w:p>
    <w:p w:rsidR="00424AF6" w:rsidRDefault="00424AF6" w:rsidP="00424AF6">
      <w:pPr>
        <w:spacing w:after="0" w:line="240" w:lineRule="auto"/>
        <w:jc w:val="both"/>
        <w:rPr>
          <w:rFonts w:ascii="Arial" w:hAnsi="Arial" w:cs="Arial"/>
        </w:rPr>
      </w:pPr>
    </w:p>
    <w:p w:rsidR="00BE3333" w:rsidRPr="00BE3333" w:rsidRDefault="005B62F6" w:rsidP="00BE3333">
      <w:pPr>
        <w:spacing w:after="0" w:line="240" w:lineRule="auto"/>
        <w:jc w:val="both"/>
        <w:rPr>
          <w:rFonts w:ascii="Arial" w:hAnsi="Arial" w:cs="Arial"/>
        </w:rPr>
      </w:pPr>
      <w:r>
        <w:rPr>
          <w:rFonts w:ascii="Arial" w:hAnsi="Arial" w:cs="Arial"/>
        </w:rPr>
        <w:lastRenderedPageBreak/>
        <w:t>A</w:t>
      </w:r>
      <w:r w:rsidR="00BE3333" w:rsidRPr="00BE3333">
        <w:rPr>
          <w:rFonts w:ascii="Arial" w:hAnsi="Arial" w:cs="Arial"/>
        </w:rPr>
        <w:t>NEXO II</w:t>
      </w:r>
    </w:p>
    <w:p w:rsidR="00BE3333" w:rsidRPr="00BE3333" w:rsidRDefault="00BE3333" w:rsidP="00BE3333">
      <w:pPr>
        <w:spacing w:after="0" w:line="240" w:lineRule="auto"/>
        <w:jc w:val="both"/>
        <w:rPr>
          <w:rFonts w:ascii="Arial" w:hAnsi="Arial" w:cs="Arial"/>
        </w:rPr>
      </w:pPr>
      <w:r w:rsidRPr="00BE3333">
        <w:rPr>
          <w:rFonts w:ascii="Arial" w:hAnsi="Arial" w:cs="Arial"/>
        </w:rPr>
        <w:t xml:space="preserve">CRONOGRAMA </w:t>
      </w: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r w:rsidRPr="00BE3333">
        <w:rPr>
          <w:rFonts w:ascii="Arial" w:hAnsi="Arial" w:cs="Arial"/>
        </w:rPr>
        <w:t>Data</w:t>
      </w:r>
      <w:r w:rsidRPr="00BE3333">
        <w:rPr>
          <w:rFonts w:ascii="Arial" w:hAnsi="Arial" w:cs="Arial"/>
        </w:rPr>
        <w:tab/>
        <w:t>Atividade</w:t>
      </w:r>
    </w:p>
    <w:p w:rsidR="00BE3333" w:rsidRPr="00BE3333" w:rsidRDefault="0085108D" w:rsidP="00BE3333">
      <w:pPr>
        <w:spacing w:after="0" w:line="240" w:lineRule="auto"/>
        <w:jc w:val="both"/>
        <w:rPr>
          <w:rFonts w:ascii="Arial" w:hAnsi="Arial" w:cs="Arial"/>
        </w:rPr>
      </w:pPr>
      <w:r>
        <w:rPr>
          <w:rFonts w:ascii="Arial" w:hAnsi="Arial" w:cs="Arial"/>
        </w:rPr>
        <w:t>02</w:t>
      </w:r>
      <w:r w:rsidR="00BE3333" w:rsidRPr="00BE3333">
        <w:rPr>
          <w:rFonts w:ascii="Arial" w:hAnsi="Arial" w:cs="Arial"/>
        </w:rPr>
        <w:t>/0</w:t>
      </w:r>
      <w:r>
        <w:rPr>
          <w:rFonts w:ascii="Arial" w:hAnsi="Arial" w:cs="Arial"/>
        </w:rPr>
        <w:t>9</w:t>
      </w:r>
      <w:r w:rsidR="00BE3333" w:rsidRPr="00BE3333">
        <w:rPr>
          <w:rFonts w:ascii="Arial" w:hAnsi="Arial" w:cs="Arial"/>
        </w:rPr>
        <w:t>/201</w:t>
      </w:r>
      <w:r>
        <w:rPr>
          <w:rFonts w:ascii="Arial" w:hAnsi="Arial" w:cs="Arial"/>
        </w:rPr>
        <w:t>6</w:t>
      </w:r>
      <w:r w:rsidR="00BE3333" w:rsidRPr="00BE3333">
        <w:rPr>
          <w:rFonts w:ascii="Arial" w:hAnsi="Arial" w:cs="Arial"/>
        </w:rPr>
        <w:tab/>
        <w:t>Publicação do Edital.</w:t>
      </w:r>
    </w:p>
    <w:p w:rsidR="00BE3333" w:rsidRPr="00BE3333" w:rsidRDefault="0085108D" w:rsidP="00BE3333">
      <w:pPr>
        <w:spacing w:after="0" w:line="240" w:lineRule="auto"/>
        <w:jc w:val="both"/>
        <w:rPr>
          <w:rFonts w:ascii="Arial" w:hAnsi="Arial" w:cs="Arial"/>
        </w:rPr>
      </w:pPr>
      <w:r>
        <w:rPr>
          <w:rFonts w:ascii="Arial" w:hAnsi="Arial" w:cs="Arial"/>
        </w:rPr>
        <w:t>02/09/2016</w:t>
      </w:r>
      <w:r w:rsidR="00BE3333" w:rsidRPr="00BE3333">
        <w:rPr>
          <w:rFonts w:ascii="Arial" w:hAnsi="Arial" w:cs="Arial"/>
        </w:rPr>
        <w:tab/>
        <w:t>Publicação dos integrantes titulares e suplentes da CEL e dos locais de recebimento das inscrições no site do Campus.</w:t>
      </w:r>
    </w:p>
    <w:p w:rsidR="00BE3333" w:rsidRPr="00BE3333" w:rsidRDefault="0085108D" w:rsidP="00BE3333">
      <w:pPr>
        <w:spacing w:after="0" w:line="240" w:lineRule="auto"/>
        <w:jc w:val="both"/>
        <w:rPr>
          <w:rFonts w:ascii="Arial" w:hAnsi="Arial" w:cs="Arial"/>
        </w:rPr>
      </w:pPr>
      <w:r>
        <w:rPr>
          <w:rFonts w:ascii="Arial" w:hAnsi="Arial" w:cs="Arial"/>
        </w:rPr>
        <w:t>02/09/2016</w:t>
      </w:r>
      <w:r w:rsidR="00BE3333" w:rsidRPr="00BE3333">
        <w:rPr>
          <w:rFonts w:ascii="Arial" w:hAnsi="Arial" w:cs="Arial"/>
        </w:rPr>
        <w:t xml:space="preserve"> - </w:t>
      </w:r>
      <w:r>
        <w:rPr>
          <w:rFonts w:ascii="Arial" w:hAnsi="Arial" w:cs="Arial"/>
        </w:rPr>
        <w:t>15</w:t>
      </w:r>
      <w:r w:rsidR="00BE3333" w:rsidRPr="00BE3333">
        <w:rPr>
          <w:rFonts w:ascii="Arial" w:hAnsi="Arial" w:cs="Arial"/>
        </w:rPr>
        <w:t>/0</w:t>
      </w:r>
      <w:r>
        <w:rPr>
          <w:rFonts w:ascii="Arial" w:hAnsi="Arial" w:cs="Arial"/>
        </w:rPr>
        <w:t>9/2016</w:t>
      </w:r>
      <w:r w:rsidR="00BE3333" w:rsidRPr="00BE3333">
        <w:rPr>
          <w:rFonts w:ascii="Arial" w:hAnsi="Arial" w:cs="Arial"/>
        </w:rPr>
        <w:tab/>
        <w:t>Período para inscrição de candidatos, conforme especificado pela CEL.</w:t>
      </w:r>
    </w:p>
    <w:p w:rsidR="00BE3333" w:rsidRPr="00BE3333" w:rsidRDefault="0085108D" w:rsidP="00BE3333">
      <w:pPr>
        <w:spacing w:after="0" w:line="240" w:lineRule="auto"/>
        <w:jc w:val="both"/>
        <w:rPr>
          <w:rFonts w:ascii="Arial" w:hAnsi="Arial" w:cs="Arial"/>
        </w:rPr>
      </w:pPr>
      <w:r>
        <w:rPr>
          <w:rFonts w:ascii="Arial" w:hAnsi="Arial" w:cs="Arial"/>
        </w:rPr>
        <w:t>16/09/2016</w:t>
      </w:r>
      <w:r w:rsidR="00BE3333" w:rsidRPr="00BE3333">
        <w:rPr>
          <w:rFonts w:ascii="Arial" w:hAnsi="Arial" w:cs="Arial"/>
        </w:rPr>
        <w:tab/>
        <w:t>Publicação das inscrições no site do Campus pela CEL.</w:t>
      </w:r>
    </w:p>
    <w:p w:rsidR="00BE3333" w:rsidRPr="00BE3333" w:rsidRDefault="0085108D" w:rsidP="00BE3333">
      <w:pPr>
        <w:spacing w:after="0" w:line="240" w:lineRule="auto"/>
        <w:jc w:val="both"/>
        <w:rPr>
          <w:rFonts w:ascii="Arial" w:hAnsi="Arial" w:cs="Arial"/>
        </w:rPr>
      </w:pPr>
      <w:r>
        <w:rPr>
          <w:rFonts w:ascii="Arial" w:hAnsi="Arial" w:cs="Arial"/>
        </w:rPr>
        <w:t>19 a 20/09</w:t>
      </w:r>
      <w:r w:rsidR="00BE3333" w:rsidRPr="00BE3333">
        <w:rPr>
          <w:rFonts w:ascii="Arial" w:hAnsi="Arial" w:cs="Arial"/>
        </w:rPr>
        <w:t>/</w:t>
      </w:r>
      <w:r>
        <w:rPr>
          <w:rFonts w:ascii="Arial" w:hAnsi="Arial" w:cs="Arial"/>
        </w:rPr>
        <w:t>2016</w:t>
      </w:r>
      <w:r w:rsidR="00BE3333" w:rsidRPr="00BE3333">
        <w:rPr>
          <w:rFonts w:ascii="Arial" w:hAnsi="Arial" w:cs="Arial"/>
        </w:rPr>
        <w:tab/>
        <w:t>Período para interposição de recursos à CEL.</w:t>
      </w:r>
    </w:p>
    <w:p w:rsidR="00BE3333" w:rsidRPr="00BE3333" w:rsidRDefault="0085108D" w:rsidP="00BE3333">
      <w:pPr>
        <w:spacing w:after="0" w:line="240" w:lineRule="auto"/>
        <w:jc w:val="both"/>
        <w:rPr>
          <w:rFonts w:ascii="Arial" w:hAnsi="Arial" w:cs="Arial"/>
        </w:rPr>
      </w:pPr>
      <w:r>
        <w:rPr>
          <w:rFonts w:ascii="Arial" w:hAnsi="Arial" w:cs="Arial"/>
        </w:rPr>
        <w:t>21 a 22/09/2016</w:t>
      </w:r>
      <w:r w:rsidR="00BE3333" w:rsidRPr="00BE3333">
        <w:rPr>
          <w:rFonts w:ascii="Arial" w:hAnsi="Arial" w:cs="Arial"/>
        </w:rPr>
        <w:tab/>
        <w:t>Análise e divulgação dos recursos pela CEL.</w:t>
      </w:r>
    </w:p>
    <w:p w:rsidR="00BE3333" w:rsidRPr="00BE3333" w:rsidRDefault="0085108D" w:rsidP="00BE3333">
      <w:pPr>
        <w:spacing w:after="0" w:line="240" w:lineRule="auto"/>
        <w:jc w:val="both"/>
        <w:rPr>
          <w:rFonts w:ascii="Arial" w:hAnsi="Arial" w:cs="Arial"/>
        </w:rPr>
      </w:pPr>
      <w:r>
        <w:rPr>
          <w:rFonts w:ascii="Arial" w:hAnsi="Arial" w:cs="Arial"/>
        </w:rPr>
        <w:t>23/09/2016</w:t>
      </w:r>
      <w:r w:rsidR="00BE3333" w:rsidRPr="00BE3333">
        <w:rPr>
          <w:rFonts w:ascii="Arial" w:hAnsi="Arial" w:cs="Arial"/>
        </w:rPr>
        <w:tab/>
        <w:t>Homologação final das candidaturas após recursos.</w:t>
      </w:r>
    </w:p>
    <w:p w:rsidR="00BE3333" w:rsidRPr="00BE3333" w:rsidRDefault="0085108D" w:rsidP="00BE3333">
      <w:pPr>
        <w:spacing w:after="0" w:line="240" w:lineRule="auto"/>
        <w:jc w:val="both"/>
        <w:rPr>
          <w:rFonts w:ascii="Arial" w:hAnsi="Arial" w:cs="Arial"/>
        </w:rPr>
      </w:pPr>
      <w:r>
        <w:rPr>
          <w:rFonts w:ascii="Arial" w:hAnsi="Arial" w:cs="Arial"/>
        </w:rPr>
        <w:t>24/09/2016 - 24/10/2016</w:t>
      </w:r>
      <w:r w:rsidR="00BE3333" w:rsidRPr="00BE3333">
        <w:rPr>
          <w:rFonts w:ascii="Arial" w:hAnsi="Arial" w:cs="Arial"/>
        </w:rPr>
        <w:tab/>
        <w:t>Período de campanha eleitoral.</w:t>
      </w:r>
    </w:p>
    <w:p w:rsidR="00BE3333" w:rsidRPr="00BE3333" w:rsidRDefault="008F23C9" w:rsidP="00BE3333">
      <w:pPr>
        <w:spacing w:after="0" w:line="240" w:lineRule="auto"/>
        <w:jc w:val="both"/>
        <w:rPr>
          <w:rFonts w:ascii="Arial" w:hAnsi="Arial" w:cs="Arial"/>
        </w:rPr>
      </w:pPr>
      <w:r>
        <w:rPr>
          <w:rFonts w:ascii="Arial" w:hAnsi="Arial" w:cs="Arial"/>
        </w:rPr>
        <w:t>18/10/2016</w:t>
      </w:r>
      <w:r w:rsidR="00BE3333" w:rsidRPr="00BE3333">
        <w:rPr>
          <w:rFonts w:ascii="Arial" w:hAnsi="Arial" w:cs="Arial"/>
        </w:rPr>
        <w:tab/>
        <w:t>Data limite para a publicação da lista de votantes pela CEL.</w:t>
      </w:r>
    </w:p>
    <w:p w:rsidR="00BE3333" w:rsidRPr="00BE3333" w:rsidRDefault="008F23C9" w:rsidP="00BE3333">
      <w:pPr>
        <w:spacing w:after="0" w:line="240" w:lineRule="auto"/>
        <w:jc w:val="both"/>
        <w:rPr>
          <w:rFonts w:ascii="Arial" w:hAnsi="Arial" w:cs="Arial"/>
        </w:rPr>
      </w:pPr>
      <w:r>
        <w:rPr>
          <w:rFonts w:ascii="Arial" w:hAnsi="Arial" w:cs="Arial"/>
        </w:rPr>
        <w:t>19/10/2016</w:t>
      </w:r>
      <w:r w:rsidR="00BE3333" w:rsidRPr="00BE3333">
        <w:rPr>
          <w:rFonts w:ascii="Arial" w:hAnsi="Arial" w:cs="Arial"/>
        </w:rPr>
        <w:tab/>
        <w:t>Data limite para envio de recursos sobre a lista de votantes à CEL.</w:t>
      </w:r>
    </w:p>
    <w:p w:rsidR="00BE3333" w:rsidRPr="00BE3333" w:rsidRDefault="008F23C9" w:rsidP="00BE3333">
      <w:pPr>
        <w:spacing w:after="0" w:line="240" w:lineRule="auto"/>
        <w:jc w:val="both"/>
        <w:rPr>
          <w:rFonts w:ascii="Arial" w:hAnsi="Arial" w:cs="Arial"/>
        </w:rPr>
      </w:pPr>
      <w:r>
        <w:rPr>
          <w:rFonts w:ascii="Arial" w:hAnsi="Arial" w:cs="Arial"/>
        </w:rPr>
        <w:t>20/10/2016</w:t>
      </w:r>
      <w:r w:rsidR="00BE3333" w:rsidRPr="00BE3333">
        <w:rPr>
          <w:rFonts w:ascii="Arial" w:hAnsi="Arial" w:cs="Arial"/>
        </w:rPr>
        <w:tab/>
        <w:t>Análise e divulgação dos recursos pela CEL.</w:t>
      </w:r>
    </w:p>
    <w:p w:rsidR="00BE3333" w:rsidRPr="00BE3333" w:rsidRDefault="008F23C9" w:rsidP="00BE3333">
      <w:pPr>
        <w:spacing w:after="0" w:line="240" w:lineRule="auto"/>
        <w:jc w:val="both"/>
        <w:rPr>
          <w:rFonts w:ascii="Arial" w:hAnsi="Arial" w:cs="Arial"/>
        </w:rPr>
      </w:pPr>
      <w:r>
        <w:rPr>
          <w:rFonts w:ascii="Arial" w:hAnsi="Arial" w:cs="Arial"/>
        </w:rPr>
        <w:t>20/10/2016</w:t>
      </w:r>
      <w:r w:rsidR="00BE3333" w:rsidRPr="00BE3333">
        <w:rPr>
          <w:rFonts w:ascii="Arial" w:hAnsi="Arial" w:cs="Arial"/>
        </w:rPr>
        <w:tab/>
        <w:t>Homologação final e publicação da lista de votantes.</w:t>
      </w:r>
    </w:p>
    <w:p w:rsidR="00BE3333" w:rsidRPr="00BE3333" w:rsidRDefault="008F23C9" w:rsidP="00BE3333">
      <w:pPr>
        <w:spacing w:after="0" w:line="240" w:lineRule="auto"/>
        <w:jc w:val="both"/>
        <w:rPr>
          <w:rFonts w:ascii="Arial" w:hAnsi="Arial" w:cs="Arial"/>
        </w:rPr>
      </w:pPr>
      <w:r>
        <w:rPr>
          <w:rFonts w:ascii="Arial" w:hAnsi="Arial" w:cs="Arial"/>
        </w:rPr>
        <w:t>26/10/2016</w:t>
      </w:r>
      <w:r w:rsidR="00BE3333" w:rsidRPr="00BE3333">
        <w:rPr>
          <w:rFonts w:ascii="Arial" w:hAnsi="Arial" w:cs="Arial"/>
        </w:rPr>
        <w:tab/>
        <w:t>Eleições.</w:t>
      </w:r>
    </w:p>
    <w:p w:rsidR="00BE3333" w:rsidRPr="00BE3333" w:rsidRDefault="008F23C9" w:rsidP="00BE3333">
      <w:pPr>
        <w:spacing w:after="0" w:line="240" w:lineRule="auto"/>
        <w:jc w:val="both"/>
        <w:rPr>
          <w:rFonts w:ascii="Arial" w:hAnsi="Arial" w:cs="Arial"/>
        </w:rPr>
      </w:pPr>
      <w:r>
        <w:rPr>
          <w:rFonts w:ascii="Arial" w:hAnsi="Arial" w:cs="Arial"/>
        </w:rPr>
        <w:t>27/10/2016</w:t>
      </w:r>
      <w:r w:rsidR="00BE3333" w:rsidRPr="00BE3333">
        <w:rPr>
          <w:rFonts w:ascii="Arial" w:hAnsi="Arial" w:cs="Arial"/>
        </w:rPr>
        <w:tab/>
        <w:t>Divulgação dos resultados pela CEL no site do Campus.</w:t>
      </w:r>
    </w:p>
    <w:p w:rsidR="00BE3333" w:rsidRPr="00BE3333" w:rsidRDefault="008F23C9" w:rsidP="00BE3333">
      <w:pPr>
        <w:spacing w:after="0" w:line="240" w:lineRule="auto"/>
        <w:jc w:val="both"/>
        <w:rPr>
          <w:rFonts w:ascii="Arial" w:hAnsi="Arial" w:cs="Arial"/>
        </w:rPr>
      </w:pPr>
      <w:r>
        <w:rPr>
          <w:rFonts w:ascii="Arial" w:hAnsi="Arial" w:cs="Arial"/>
        </w:rPr>
        <w:t>28/10/2016</w:t>
      </w:r>
      <w:r w:rsidR="00BE3333" w:rsidRPr="00BE3333">
        <w:rPr>
          <w:rFonts w:ascii="Arial" w:hAnsi="Arial" w:cs="Arial"/>
        </w:rPr>
        <w:tab/>
        <w:t>Data limite para interposição de recursos à CEL.</w:t>
      </w:r>
    </w:p>
    <w:p w:rsidR="00BE3333" w:rsidRPr="00BE3333" w:rsidRDefault="008F23C9" w:rsidP="00BE3333">
      <w:pPr>
        <w:spacing w:after="0" w:line="240" w:lineRule="auto"/>
        <w:jc w:val="both"/>
        <w:rPr>
          <w:rFonts w:ascii="Arial" w:hAnsi="Arial" w:cs="Arial"/>
        </w:rPr>
      </w:pPr>
      <w:r>
        <w:rPr>
          <w:rFonts w:ascii="Arial" w:hAnsi="Arial" w:cs="Arial"/>
        </w:rPr>
        <w:t>01/11/2016</w:t>
      </w:r>
      <w:r w:rsidR="00BE3333" w:rsidRPr="00BE3333">
        <w:rPr>
          <w:rFonts w:ascii="Arial" w:hAnsi="Arial" w:cs="Arial"/>
        </w:rPr>
        <w:tab/>
        <w:t>Análise e divulgação dos recursos pela CEL.</w:t>
      </w:r>
    </w:p>
    <w:p w:rsidR="00BE3333" w:rsidRPr="00BE3333" w:rsidRDefault="008F23C9" w:rsidP="00BE3333">
      <w:pPr>
        <w:spacing w:after="0" w:line="240" w:lineRule="auto"/>
        <w:jc w:val="both"/>
        <w:rPr>
          <w:rFonts w:ascii="Arial" w:hAnsi="Arial" w:cs="Arial"/>
        </w:rPr>
      </w:pPr>
      <w:r>
        <w:rPr>
          <w:rFonts w:ascii="Arial" w:hAnsi="Arial" w:cs="Arial"/>
        </w:rPr>
        <w:t>01/11/2016</w:t>
      </w:r>
      <w:r w:rsidR="00BE3333" w:rsidRPr="00BE3333">
        <w:rPr>
          <w:rFonts w:ascii="Arial" w:hAnsi="Arial" w:cs="Arial"/>
        </w:rPr>
        <w:tab/>
        <w:t>Homologação dos resultados.</w:t>
      </w:r>
    </w:p>
    <w:p w:rsidR="00BE3333" w:rsidRPr="00BE3333" w:rsidRDefault="008F23C9" w:rsidP="00BE3333">
      <w:pPr>
        <w:spacing w:after="0" w:line="240" w:lineRule="auto"/>
        <w:jc w:val="both"/>
        <w:rPr>
          <w:rFonts w:ascii="Arial" w:hAnsi="Arial" w:cs="Arial"/>
        </w:rPr>
      </w:pPr>
      <w:r>
        <w:rPr>
          <w:rFonts w:ascii="Arial" w:hAnsi="Arial" w:cs="Arial"/>
        </w:rPr>
        <w:t>03/11/2016</w:t>
      </w:r>
      <w:r w:rsidR="00BE3333" w:rsidRPr="00BE3333">
        <w:rPr>
          <w:rFonts w:ascii="Arial" w:hAnsi="Arial" w:cs="Arial"/>
        </w:rPr>
        <w:tab/>
        <w:t>Data limite para a homologação dos resultados finais pelo Conselho de Campus.</w:t>
      </w: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p>
    <w:p w:rsidR="00BE3333" w:rsidRPr="00BE3333" w:rsidRDefault="00BE3333" w:rsidP="00BE3333">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424AF6" w:rsidRDefault="00424AF6" w:rsidP="00424AF6">
      <w:pPr>
        <w:spacing w:after="0" w:line="240" w:lineRule="auto"/>
        <w:jc w:val="both"/>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BE3333" w:rsidRDefault="00BE3333" w:rsidP="00424AF6">
      <w:pPr>
        <w:rPr>
          <w:rFonts w:ascii="Arial" w:hAnsi="Arial" w:cs="Arial"/>
        </w:rPr>
      </w:pPr>
    </w:p>
    <w:p w:rsidR="005B62F6" w:rsidRDefault="005B62F6" w:rsidP="00424AF6">
      <w:pPr>
        <w:rPr>
          <w:rFonts w:ascii="Arial" w:hAnsi="Arial" w:cs="Arial"/>
        </w:rPr>
      </w:pPr>
    </w:p>
    <w:p w:rsidR="005B62F6" w:rsidRDefault="005B62F6" w:rsidP="00424AF6">
      <w:pPr>
        <w:rPr>
          <w:rFonts w:ascii="Arial" w:hAnsi="Arial" w:cs="Arial"/>
        </w:rPr>
      </w:pPr>
    </w:p>
    <w:p w:rsidR="00424AF6" w:rsidRDefault="00424AF6" w:rsidP="00424AF6">
      <w:pPr>
        <w:rPr>
          <w:rFonts w:ascii="Arial" w:hAnsi="Arial" w:cs="Arial"/>
        </w:rPr>
      </w:pPr>
      <w:r>
        <w:rPr>
          <w:rFonts w:ascii="Arial" w:hAnsi="Arial" w:cs="Arial"/>
        </w:rPr>
        <w:lastRenderedPageBreak/>
        <w:t>ANEXO III</w:t>
      </w: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r w:rsidRPr="0074625B">
        <w:rPr>
          <w:rFonts w:ascii="Arial" w:hAnsi="Arial" w:cs="Arial"/>
          <w:noProof/>
          <w:lang w:eastAsia="pt-BR"/>
        </w:rPr>
        <w:drawing>
          <wp:anchor distT="0" distB="0" distL="114300" distR="114300" simplePos="0" relativeHeight="251661312" behindDoc="0" locked="0" layoutInCell="1" allowOverlap="1">
            <wp:simplePos x="0" y="0"/>
            <wp:positionH relativeFrom="column">
              <wp:posOffset>1832610</wp:posOffset>
            </wp:positionH>
            <wp:positionV relativeFrom="paragraph">
              <wp:posOffset>31115</wp:posOffset>
            </wp:positionV>
            <wp:extent cx="1296670" cy="80327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6670" cy="803275"/>
                    </a:xfrm>
                    <a:prstGeom prst="rect">
                      <a:avLst/>
                    </a:prstGeom>
                    <a:noFill/>
                    <a:ln>
                      <a:noFill/>
                    </a:ln>
                  </pic:spPr>
                </pic:pic>
              </a:graphicData>
            </a:graphic>
          </wp:anchor>
        </w:drawing>
      </w: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after="0" w:line="240" w:lineRule="auto"/>
        <w:rPr>
          <w:rFonts w:ascii="Arial" w:hAnsi="Arial" w:cs="Arial"/>
          <w:b/>
        </w:rPr>
      </w:pPr>
    </w:p>
    <w:p w:rsidR="00424AF6" w:rsidRPr="0074625B" w:rsidRDefault="00424AF6" w:rsidP="00424AF6">
      <w:pPr>
        <w:spacing w:line="240" w:lineRule="auto"/>
        <w:ind w:left="708" w:firstLine="708"/>
        <w:rPr>
          <w:rFonts w:ascii="Arial" w:hAnsi="Arial" w:cs="Arial"/>
        </w:rPr>
      </w:pPr>
    </w:p>
    <w:p w:rsidR="00424AF6" w:rsidRDefault="00424AF6" w:rsidP="00424AF6">
      <w:pPr>
        <w:jc w:val="center"/>
        <w:rPr>
          <w:rFonts w:ascii="Arial" w:hAnsi="Arial" w:cs="Arial"/>
          <w:b/>
        </w:rPr>
      </w:pPr>
      <w:r w:rsidRPr="0074625B">
        <w:rPr>
          <w:rFonts w:ascii="Arial" w:hAnsi="Arial" w:cs="Arial"/>
          <w:b/>
        </w:rPr>
        <w:t>ELEIÇÕES PARA CARGOS E REPRESENTAÇÕES NOS ÓRGÃOS COLEGIADOS DO CAMPUS ITAQUI DA UNIPAMPA</w:t>
      </w:r>
    </w:p>
    <w:p w:rsidR="00424AF6" w:rsidRPr="0074625B" w:rsidRDefault="00424AF6" w:rsidP="00424AF6">
      <w:pPr>
        <w:jc w:val="center"/>
        <w:rPr>
          <w:rFonts w:ascii="Arial" w:hAnsi="Arial" w:cs="Arial"/>
          <w:b/>
        </w:rPr>
      </w:pPr>
      <w:r>
        <w:rPr>
          <w:rFonts w:ascii="Arial" w:hAnsi="Arial" w:cs="Arial"/>
          <w:b/>
        </w:rPr>
        <w:t>FORMULÁRIO DE INSCRIÇÃO</w:t>
      </w:r>
    </w:p>
    <w:p w:rsidR="00424AF6" w:rsidRPr="00223224" w:rsidRDefault="00424AF6" w:rsidP="00424AF6">
      <w:pPr>
        <w:spacing w:after="0" w:line="360" w:lineRule="auto"/>
        <w:rPr>
          <w:rFonts w:ascii="Arial" w:hAnsi="Arial" w:cs="Arial"/>
        </w:rPr>
      </w:pPr>
    </w:p>
    <w:p w:rsidR="00424AF6" w:rsidRPr="00223224" w:rsidRDefault="00424AF6" w:rsidP="00424AF6">
      <w:pPr>
        <w:pStyle w:val="Default"/>
        <w:spacing w:line="360" w:lineRule="auto"/>
        <w:rPr>
          <w:sz w:val="22"/>
          <w:szCs w:val="22"/>
        </w:rPr>
      </w:pPr>
      <w:r w:rsidRPr="00223224">
        <w:rPr>
          <w:bCs/>
          <w:sz w:val="22"/>
          <w:szCs w:val="22"/>
        </w:rPr>
        <w:t xml:space="preserve">Nome completo:_________________________________________________ </w:t>
      </w:r>
    </w:p>
    <w:p w:rsidR="00424AF6" w:rsidRPr="00223224" w:rsidRDefault="00424AF6" w:rsidP="00424AF6">
      <w:pPr>
        <w:pStyle w:val="Default"/>
        <w:spacing w:line="360" w:lineRule="auto"/>
        <w:rPr>
          <w:sz w:val="22"/>
          <w:szCs w:val="22"/>
        </w:rPr>
      </w:pPr>
      <w:proofErr w:type="spellStart"/>
      <w:r w:rsidRPr="00223224">
        <w:rPr>
          <w:bCs/>
          <w:sz w:val="22"/>
          <w:szCs w:val="22"/>
        </w:rPr>
        <w:t>Siape</w:t>
      </w:r>
      <w:proofErr w:type="spellEnd"/>
      <w:r w:rsidRPr="00223224">
        <w:rPr>
          <w:bCs/>
          <w:sz w:val="22"/>
          <w:szCs w:val="22"/>
        </w:rPr>
        <w:t xml:space="preserve">/Matrícula:_____________________ </w:t>
      </w:r>
    </w:p>
    <w:p w:rsidR="00424AF6" w:rsidRPr="00223224" w:rsidRDefault="00424AF6" w:rsidP="00424AF6">
      <w:pPr>
        <w:pStyle w:val="Default"/>
        <w:spacing w:line="360" w:lineRule="auto"/>
        <w:rPr>
          <w:bCs/>
          <w:sz w:val="22"/>
          <w:szCs w:val="22"/>
        </w:rPr>
      </w:pPr>
      <w:r w:rsidRPr="00223224">
        <w:rPr>
          <w:bCs/>
          <w:sz w:val="22"/>
          <w:szCs w:val="22"/>
        </w:rPr>
        <w:t>Manifestação de interesse:______________________________________________</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r w:rsidRPr="00223224">
        <w:rPr>
          <w:bCs/>
          <w:sz w:val="22"/>
          <w:szCs w:val="22"/>
        </w:rPr>
        <w:t xml:space="preserve">_____________________________________________________________________ </w:t>
      </w:r>
    </w:p>
    <w:p w:rsidR="00424AF6" w:rsidRPr="00223224" w:rsidRDefault="00424AF6" w:rsidP="00424AF6">
      <w:pPr>
        <w:pStyle w:val="Default"/>
        <w:spacing w:line="360" w:lineRule="auto"/>
        <w:rPr>
          <w:bCs/>
          <w:sz w:val="22"/>
          <w:szCs w:val="22"/>
        </w:rPr>
      </w:pPr>
    </w:p>
    <w:p w:rsidR="00424AF6" w:rsidRPr="00223224" w:rsidRDefault="00424AF6" w:rsidP="00424AF6">
      <w:pPr>
        <w:pStyle w:val="Default"/>
        <w:spacing w:line="360" w:lineRule="auto"/>
        <w:rPr>
          <w:bCs/>
          <w:sz w:val="22"/>
          <w:szCs w:val="22"/>
        </w:rPr>
      </w:pPr>
    </w:p>
    <w:p w:rsidR="00424AF6" w:rsidRPr="00223224" w:rsidRDefault="00424AF6" w:rsidP="00424AF6">
      <w:pPr>
        <w:pStyle w:val="Default"/>
        <w:spacing w:line="360" w:lineRule="auto"/>
        <w:rPr>
          <w:sz w:val="22"/>
          <w:szCs w:val="22"/>
        </w:rPr>
      </w:pPr>
    </w:p>
    <w:p w:rsidR="00424AF6" w:rsidRPr="00223224" w:rsidRDefault="00424AF6" w:rsidP="00424AF6">
      <w:pPr>
        <w:pStyle w:val="Default"/>
        <w:spacing w:line="360" w:lineRule="auto"/>
        <w:rPr>
          <w:sz w:val="22"/>
          <w:szCs w:val="22"/>
        </w:rPr>
      </w:pPr>
      <w:r w:rsidRPr="00223224">
        <w:rPr>
          <w:bCs/>
          <w:sz w:val="22"/>
          <w:szCs w:val="22"/>
        </w:rPr>
        <w:t>Data da Inscrição:__</w:t>
      </w:r>
      <w:r w:rsidR="00FF7EA3">
        <w:rPr>
          <w:bCs/>
          <w:sz w:val="22"/>
          <w:szCs w:val="22"/>
        </w:rPr>
        <w:t>__/__/2016</w:t>
      </w:r>
      <w:r w:rsidR="009D1CCB">
        <w:rPr>
          <w:bCs/>
          <w:sz w:val="22"/>
          <w:szCs w:val="22"/>
        </w:rPr>
        <w:t>.</w:t>
      </w:r>
    </w:p>
    <w:p w:rsidR="00424AF6" w:rsidRDefault="00424AF6" w:rsidP="00424AF6">
      <w:pPr>
        <w:pStyle w:val="Default"/>
        <w:spacing w:line="360" w:lineRule="auto"/>
        <w:rPr>
          <w:bCs/>
          <w:sz w:val="22"/>
          <w:szCs w:val="22"/>
        </w:rPr>
      </w:pPr>
      <w:r w:rsidRPr="00223224">
        <w:rPr>
          <w:bCs/>
          <w:sz w:val="22"/>
          <w:szCs w:val="22"/>
        </w:rPr>
        <w:t xml:space="preserve">Assinatura:_____________________________________________________ </w:t>
      </w:r>
    </w:p>
    <w:p w:rsidR="00424AF6" w:rsidRPr="00223224" w:rsidRDefault="00424AF6" w:rsidP="00424AF6">
      <w:pPr>
        <w:pStyle w:val="Default"/>
        <w:spacing w:line="360" w:lineRule="auto"/>
        <w:rPr>
          <w:sz w:val="22"/>
          <w:szCs w:val="22"/>
        </w:rPr>
      </w:pPr>
    </w:p>
    <w:p w:rsidR="00424AF6" w:rsidRPr="00223224" w:rsidRDefault="00424AF6" w:rsidP="00424AF6">
      <w:pPr>
        <w:pStyle w:val="Default"/>
        <w:spacing w:line="360" w:lineRule="auto"/>
        <w:rPr>
          <w:sz w:val="22"/>
          <w:szCs w:val="22"/>
        </w:rPr>
      </w:pPr>
      <w:r w:rsidRPr="00223224">
        <w:rPr>
          <w:bCs/>
          <w:sz w:val="22"/>
          <w:szCs w:val="22"/>
        </w:rPr>
        <w:t xml:space="preserve">Inscrição recebida pelo Membro da Comissão Local: </w:t>
      </w:r>
    </w:p>
    <w:p w:rsidR="00424AF6" w:rsidRPr="00223224" w:rsidRDefault="00424AF6" w:rsidP="00424AF6">
      <w:pPr>
        <w:pStyle w:val="Default"/>
        <w:spacing w:line="360" w:lineRule="auto"/>
        <w:rPr>
          <w:sz w:val="22"/>
          <w:szCs w:val="22"/>
        </w:rPr>
      </w:pPr>
      <w:r w:rsidRPr="00223224">
        <w:rPr>
          <w:bCs/>
          <w:sz w:val="22"/>
          <w:szCs w:val="22"/>
        </w:rPr>
        <w:t xml:space="preserve">Nome: ________________________________________________________ </w:t>
      </w:r>
    </w:p>
    <w:p w:rsidR="00424AF6" w:rsidRPr="00223224" w:rsidRDefault="00424AF6" w:rsidP="00424AF6">
      <w:pPr>
        <w:spacing w:after="0" w:line="360" w:lineRule="auto"/>
        <w:rPr>
          <w:rFonts w:ascii="Arial" w:hAnsi="Arial" w:cs="Arial"/>
        </w:rPr>
      </w:pPr>
      <w:r w:rsidRPr="00223224">
        <w:rPr>
          <w:rFonts w:ascii="Arial" w:hAnsi="Arial" w:cs="Arial"/>
          <w:bCs/>
        </w:rPr>
        <w:t>Assinatura:_____________________________________________________</w:t>
      </w:r>
    </w:p>
    <w:p w:rsidR="00424AF6" w:rsidRDefault="00424AF6" w:rsidP="00424AF6"/>
    <w:sectPr w:rsidR="00424AF6" w:rsidSect="00D9575B">
      <w:pgSz w:w="11906" w:h="16838"/>
      <w:pgMar w:top="1417" w:right="1133"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74625B"/>
    <w:rsid w:val="00003993"/>
    <w:rsid w:val="00033C98"/>
    <w:rsid w:val="00060830"/>
    <w:rsid w:val="00085A98"/>
    <w:rsid w:val="0009162C"/>
    <w:rsid w:val="000952E3"/>
    <w:rsid w:val="000B1E75"/>
    <w:rsid w:val="000B576E"/>
    <w:rsid w:val="0014648E"/>
    <w:rsid w:val="001476E8"/>
    <w:rsid w:val="001568FA"/>
    <w:rsid w:val="00174CAF"/>
    <w:rsid w:val="00212642"/>
    <w:rsid w:val="00222B82"/>
    <w:rsid w:val="00223224"/>
    <w:rsid w:val="002313E8"/>
    <w:rsid w:val="00260251"/>
    <w:rsid w:val="0026165C"/>
    <w:rsid w:val="00265539"/>
    <w:rsid w:val="002A113E"/>
    <w:rsid w:val="00322E49"/>
    <w:rsid w:val="00327895"/>
    <w:rsid w:val="00330E6C"/>
    <w:rsid w:val="00366CFE"/>
    <w:rsid w:val="003C4300"/>
    <w:rsid w:val="003E1251"/>
    <w:rsid w:val="00424AF6"/>
    <w:rsid w:val="00481092"/>
    <w:rsid w:val="004A6652"/>
    <w:rsid w:val="004D066C"/>
    <w:rsid w:val="004E3178"/>
    <w:rsid w:val="00582861"/>
    <w:rsid w:val="005B62F6"/>
    <w:rsid w:val="005B71DE"/>
    <w:rsid w:val="005D720D"/>
    <w:rsid w:val="005F1B4C"/>
    <w:rsid w:val="00603051"/>
    <w:rsid w:val="00613F3C"/>
    <w:rsid w:val="00653467"/>
    <w:rsid w:val="00685B55"/>
    <w:rsid w:val="006B4596"/>
    <w:rsid w:val="006F13E6"/>
    <w:rsid w:val="00711125"/>
    <w:rsid w:val="007111AE"/>
    <w:rsid w:val="0074625B"/>
    <w:rsid w:val="007605B3"/>
    <w:rsid w:val="00771280"/>
    <w:rsid w:val="007965F4"/>
    <w:rsid w:val="007D0356"/>
    <w:rsid w:val="007F723F"/>
    <w:rsid w:val="0085108D"/>
    <w:rsid w:val="008704C4"/>
    <w:rsid w:val="008D130A"/>
    <w:rsid w:val="008D3256"/>
    <w:rsid w:val="008D6C0F"/>
    <w:rsid w:val="008F23C9"/>
    <w:rsid w:val="00951989"/>
    <w:rsid w:val="009657AF"/>
    <w:rsid w:val="009D1CCB"/>
    <w:rsid w:val="00A04AFC"/>
    <w:rsid w:val="00A17565"/>
    <w:rsid w:val="00A213B7"/>
    <w:rsid w:val="00A37011"/>
    <w:rsid w:val="00A53366"/>
    <w:rsid w:val="00AA1578"/>
    <w:rsid w:val="00AF5B07"/>
    <w:rsid w:val="00B13C59"/>
    <w:rsid w:val="00B446F6"/>
    <w:rsid w:val="00B63726"/>
    <w:rsid w:val="00B921B3"/>
    <w:rsid w:val="00BB2BF2"/>
    <w:rsid w:val="00BB6430"/>
    <w:rsid w:val="00BC7B63"/>
    <w:rsid w:val="00BD0A18"/>
    <w:rsid w:val="00BE3333"/>
    <w:rsid w:val="00D9575B"/>
    <w:rsid w:val="00D96A97"/>
    <w:rsid w:val="00DF7D67"/>
    <w:rsid w:val="00E41BA8"/>
    <w:rsid w:val="00E45941"/>
    <w:rsid w:val="00E94942"/>
    <w:rsid w:val="00ED6747"/>
    <w:rsid w:val="00F260EC"/>
    <w:rsid w:val="00F362AA"/>
    <w:rsid w:val="00F75670"/>
    <w:rsid w:val="00F771BD"/>
    <w:rsid w:val="00F9411D"/>
    <w:rsid w:val="00FB1FA9"/>
    <w:rsid w:val="00FC4EED"/>
    <w:rsid w:val="00FF7E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4C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 w:type="paragraph" w:customStyle="1" w:styleId="Default">
    <w:name w:val="Default"/>
    <w:rsid w:val="00223224"/>
    <w:pPr>
      <w:autoSpaceDE w:val="0"/>
      <w:autoSpaceDN w:val="0"/>
      <w:adjustRightInd w:val="0"/>
      <w:spacing w:after="0" w:line="240" w:lineRule="auto"/>
    </w:pPr>
    <w:rPr>
      <w:rFonts w:ascii="Arial" w:hAnsi="Arial" w:cs="Arial"/>
      <w:color w:val="000000"/>
      <w:sz w:val="24"/>
      <w:szCs w:val="24"/>
    </w:rPr>
  </w:style>
  <w:style w:type="character" w:styleId="TextodoEspaoReservado">
    <w:name w:val="Placeholder Text"/>
    <w:basedOn w:val="Fontepargpadro"/>
    <w:uiPriority w:val="99"/>
    <w:semiHidden/>
    <w:rsid w:val="007D03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uiPriority w:val="99"/>
    <w:semiHidden/>
    <w:unhideWhenUsed/>
    <w:rsid w:val="0074625B"/>
    <w:rPr>
      <w:sz w:val="16"/>
      <w:szCs w:val="16"/>
    </w:rPr>
  </w:style>
  <w:style w:type="paragraph" w:styleId="Textodecomentrio">
    <w:name w:val="annotation text"/>
    <w:basedOn w:val="Normal"/>
    <w:link w:val="TextodecomentrioChar"/>
    <w:uiPriority w:val="99"/>
    <w:semiHidden/>
    <w:unhideWhenUsed/>
    <w:rsid w:val="0074625B"/>
    <w:pPr>
      <w:spacing w:line="240" w:lineRule="auto"/>
    </w:pPr>
    <w:rPr>
      <w:rFonts w:ascii="Calibri" w:eastAsia="Calibri" w:hAnsi="Calibri" w:cs="Times New Roman"/>
      <w:sz w:val="20"/>
      <w:szCs w:val="20"/>
    </w:rPr>
  </w:style>
  <w:style w:type="character" w:customStyle="1" w:styleId="TextodecomentrioChar">
    <w:name w:val="Texto de comentário Char"/>
    <w:basedOn w:val="Fontepargpadro"/>
    <w:link w:val="Textodecomentrio"/>
    <w:uiPriority w:val="99"/>
    <w:semiHidden/>
    <w:rsid w:val="0074625B"/>
    <w:rPr>
      <w:rFonts w:ascii="Calibri" w:eastAsia="Calibri" w:hAnsi="Calibri" w:cs="Times New Roman"/>
      <w:sz w:val="20"/>
      <w:szCs w:val="20"/>
    </w:rPr>
  </w:style>
  <w:style w:type="paragraph" w:styleId="Textodebalo">
    <w:name w:val="Balloon Text"/>
    <w:basedOn w:val="Normal"/>
    <w:link w:val="TextodebaloChar"/>
    <w:uiPriority w:val="99"/>
    <w:semiHidden/>
    <w:unhideWhenUsed/>
    <w:rsid w:val="0074625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625B"/>
    <w:rPr>
      <w:rFonts w:ascii="Tahoma" w:hAnsi="Tahoma" w:cs="Tahoma"/>
      <w:sz w:val="16"/>
      <w:szCs w:val="16"/>
    </w:rPr>
  </w:style>
  <w:style w:type="paragraph" w:customStyle="1" w:styleId="Default">
    <w:name w:val="Default"/>
    <w:rsid w:val="00223224"/>
    <w:pPr>
      <w:autoSpaceDE w:val="0"/>
      <w:autoSpaceDN w:val="0"/>
      <w:adjustRightInd w:val="0"/>
      <w:spacing w:after="0" w:line="240" w:lineRule="auto"/>
    </w:pPr>
    <w:rPr>
      <w:rFonts w:ascii="Arial" w:hAnsi="Arial" w:cs="Arial"/>
      <w:color w:val="000000"/>
      <w:sz w:val="24"/>
      <w:szCs w:val="24"/>
    </w:rPr>
  </w:style>
  <w:style w:type="character" w:styleId="TextodoEspaoReservado">
    <w:name w:val="Placeholder Text"/>
    <w:basedOn w:val="Fontepargpadro"/>
    <w:uiPriority w:val="99"/>
    <w:semiHidden/>
    <w:rsid w:val="007D0356"/>
    <w:rPr>
      <w:color w:val="808080"/>
    </w:rPr>
  </w:style>
</w:styles>
</file>

<file path=word/webSettings.xml><?xml version="1.0" encoding="utf-8"?>
<w:webSettings xmlns:r="http://schemas.openxmlformats.org/officeDocument/2006/relationships" xmlns:w="http://schemas.openxmlformats.org/wordprocessingml/2006/main">
  <w:divs>
    <w:div w:id="107289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33D74-3D4C-4D45-88A5-D458D9817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14</Pages>
  <Words>4185</Words>
  <Characters>22605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JOICE TRINDADE SILVEIRA</dc:creator>
  <cp:lastModifiedBy>Patricia Carpes</cp:lastModifiedBy>
  <cp:revision>8</cp:revision>
  <cp:lastPrinted>2015-03-11T23:04:00Z</cp:lastPrinted>
  <dcterms:created xsi:type="dcterms:W3CDTF">2016-07-04T12:59:00Z</dcterms:created>
  <dcterms:modified xsi:type="dcterms:W3CDTF">2016-08-31T17:45:00Z</dcterms:modified>
</cp:coreProperties>
</file>