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BA9" w:rsidRPr="002C7CD1" w:rsidRDefault="00837331" w:rsidP="00F82BA9">
      <w:pPr>
        <w:pStyle w:val="Sinespaciado"/>
        <w:jc w:val="center"/>
        <w:rPr>
          <w:b/>
        </w:rPr>
      </w:pPr>
      <w:r>
        <w:rPr>
          <w:b/>
        </w:rPr>
        <w:t>INFORMATIVO</w:t>
      </w:r>
      <w:proofErr w:type="gramStart"/>
      <w:r w:rsidR="00C14A3F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 xml:space="preserve">DE </w:t>
      </w:r>
      <w:r w:rsidR="00340387">
        <w:rPr>
          <w:b/>
        </w:rPr>
        <w:t>DEZEMBRO</w:t>
      </w:r>
      <w:r w:rsidR="00C26001">
        <w:rPr>
          <w:b/>
        </w:rPr>
        <w:t xml:space="preserve"> DE 2013</w:t>
      </w:r>
      <w:r w:rsidR="00F82BA9">
        <w:rPr>
          <w:b/>
        </w:rPr>
        <w:t xml:space="preserve"> DO</w:t>
      </w:r>
      <w:r w:rsidR="00F82BA9" w:rsidRPr="002C7CD1">
        <w:rPr>
          <w:b/>
        </w:rPr>
        <w:t xml:space="preserve"> CUSTO DA CESTA BÁSICA DE</w:t>
      </w:r>
    </w:p>
    <w:p w:rsidR="00F82BA9" w:rsidRDefault="00F82BA9" w:rsidP="00F82BA9">
      <w:pPr>
        <w:pStyle w:val="Sinespaciado"/>
        <w:jc w:val="center"/>
        <w:rPr>
          <w:b/>
        </w:rPr>
      </w:pPr>
      <w:r w:rsidRPr="002C7CD1">
        <w:rPr>
          <w:b/>
        </w:rPr>
        <w:t>SANT’ANA DO LIVRAMENTO</w:t>
      </w:r>
      <w:r>
        <w:rPr>
          <w:b/>
        </w:rPr>
        <w:t xml:space="preserve"> - UNIPAMPA</w:t>
      </w:r>
    </w:p>
    <w:p w:rsidR="00F82BA9" w:rsidRDefault="00F82BA9" w:rsidP="00F82BA9">
      <w:pPr>
        <w:pStyle w:val="Sinespaciado"/>
        <w:jc w:val="center"/>
        <w:rPr>
          <w:b/>
        </w:rPr>
      </w:pPr>
    </w:p>
    <w:p w:rsidR="00F82BA9" w:rsidRPr="002C7CD1" w:rsidRDefault="00F82BA9" w:rsidP="00F82BA9">
      <w:pPr>
        <w:pStyle w:val="Sinespaciado"/>
        <w:jc w:val="center"/>
        <w:rPr>
          <w:b/>
        </w:rPr>
      </w:pPr>
    </w:p>
    <w:p w:rsidR="005201D7" w:rsidRDefault="00C447C6" w:rsidP="00E10787">
      <w:pPr>
        <w:pStyle w:val="Sinespaciado"/>
        <w:jc w:val="both"/>
      </w:pPr>
      <w:r>
        <w:tab/>
      </w:r>
      <w:r w:rsidR="001B0C6B">
        <w:t xml:space="preserve">O valor da cesta básica </w:t>
      </w:r>
      <w:r w:rsidR="00941D02">
        <w:t>d</w:t>
      </w:r>
      <w:r w:rsidR="001B0C6B">
        <w:t>o mês de dezembro apresentou ligeira queda de</w:t>
      </w:r>
      <w:proofErr w:type="gramStart"/>
      <w:r w:rsidR="001B0C6B">
        <w:t xml:space="preserve">  </w:t>
      </w:r>
      <w:proofErr w:type="gramEnd"/>
      <w:r w:rsidR="001B0C6B">
        <w:t>-2,35%</w:t>
      </w:r>
      <w:r w:rsidR="00011E94">
        <w:t xml:space="preserve"> </w:t>
      </w:r>
      <w:r w:rsidR="001B0C6B">
        <w:t xml:space="preserve"> em relação ao mês de novembro</w:t>
      </w:r>
      <w:r w:rsidR="0094675D">
        <w:t>,</w:t>
      </w:r>
      <w:r w:rsidR="001B0C6B">
        <w:t xml:space="preserve"> como pode ser verificado no gráfico abaixo. O valor da</w:t>
      </w:r>
      <w:r w:rsidR="00941D02">
        <w:t xml:space="preserve"> cesta ficou em R$ 280,00, </w:t>
      </w:r>
      <w:r w:rsidR="00815D02">
        <w:t xml:space="preserve">quase </w:t>
      </w:r>
      <w:r w:rsidR="001B0C6B">
        <w:t>sete reais</w:t>
      </w:r>
      <w:r w:rsidR="00815D02">
        <w:t xml:space="preserve"> a</w:t>
      </w:r>
      <w:r w:rsidR="000C3FC4">
        <w:t xml:space="preserve"> m</w:t>
      </w:r>
      <w:r w:rsidR="001B0C6B">
        <w:t>enos (R$ 6,73) que o valor de novembro.</w:t>
      </w:r>
    </w:p>
    <w:p w:rsidR="001B0C6B" w:rsidRDefault="001B0C6B" w:rsidP="00E10787">
      <w:pPr>
        <w:pStyle w:val="Sinespaciado"/>
        <w:jc w:val="both"/>
      </w:pPr>
    </w:p>
    <w:p w:rsidR="00CA73E2" w:rsidRPr="00C447C6" w:rsidRDefault="005201D7" w:rsidP="00C447C6">
      <w:pPr>
        <w:pStyle w:val="Sinespaciado"/>
        <w:jc w:val="both"/>
      </w:pPr>
      <w:r>
        <w:tab/>
      </w:r>
      <w:r w:rsidR="001B0C6B">
        <w:t>No</w:t>
      </w:r>
      <w:r w:rsidR="000C3FC4">
        <w:t xml:space="preserve"> último m</w:t>
      </w:r>
      <w:r w:rsidR="001B0C6B">
        <w:t xml:space="preserve">ês de </w:t>
      </w:r>
      <w:r w:rsidR="00BF3F66">
        <w:t>2013</w:t>
      </w:r>
      <w:r w:rsidR="000C3FC4">
        <w:t>,</w:t>
      </w:r>
      <w:r w:rsidR="001B0C6B">
        <w:t xml:space="preserve"> os produtos que apresentara</w:t>
      </w:r>
      <w:r w:rsidR="00C172CA">
        <w:t>m</w:t>
      </w:r>
      <w:r w:rsidR="001B0C6B">
        <w:t xml:space="preserve"> maior elevação foram</w:t>
      </w:r>
      <w:r w:rsidR="00941D02">
        <w:t>:</w:t>
      </w:r>
      <w:r w:rsidR="001B0C6B">
        <w:t xml:space="preserve"> o óleo, 3,85%; a manteiga, 2,16%; e, o pão 2,13 %.  Por parte dos produtos que </w:t>
      </w:r>
      <w:r w:rsidR="00C172CA">
        <w:t xml:space="preserve">registraram queda, </w:t>
      </w:r>
      <w:r w:rsidR="000C3FC4">
        <w:t>ganharam destaque</w:t>
      </w:r>
      <w:proofErr w:type="gramStart"/>
      <w:r w:rsidR="000C3FC4">
        <w:t xml:space="preserve"> </w:t>
      </w:r>
      <w:r w:rsidR="001B0C6B">
        <w:t xml:space="preserve"> </w:t>
      </w:r>
      <w:proofErr w:type="gramEnd"/>
      <w:r w:rsidR="006D31BE">
        <w:t xml:space="preserve">o tomate, -12,53%; o leite, -5,00%; e, a batata, -4,32%. </w:t>
      </w:r>
    </w:p>
    <w:p w:rsidR="00CA73E2" w:rsidRPr="00C447C6" w:rsidRDefault="00CA73E2" w:rsidP="00C447C6">
      <w:pPr>
        <w:pStyle w:val="Sinespaciado"/>
        <w:jc w:val="both"/>
      </w:pPr>
    </w:p>
    <w:p w:rsidR="006D31BE" w:rsidRDefault="00C447C6" w:rsidP="00C447C6">
      <w:pPr>
        <w:pStyle w:val="Sinespaciado"/>
        <w:jc w:val="both"/>
      </w:pPr>
      <w:r>
        <w:tab/>
      </w:r>
      <w:r w:rsidR="006D31BE">
        <w:t xml:space="preserve">Em relação à variação anual acumulada, nos últimos doze meses </w:t>
      </w:r>
      <w:r w:rsidR="000C3FC4">
        <w:t xml:space="preserve">de 2013, </w:t>
      </w:r>
      <w:r w:rsidR="006D31BE">
        <w:t xml:space="preserve">duas mercadorias apresentaram redução </w:t>
      </w:r>
      <w:r w:rsidR="00941D02">
        <w:t xml:space="preserve">nos </w:t>
      </w:r>
      <w:r w:rsidR="006D31BE">
        <w:t>seus preços: o açúcar, -13,86%, e, o óleo, -14,63%. Em relação aos produtos que ao longo do ano tiveram seus preços incrementados</w:t>
      </w:r>
      <w:r w:rsidR="00941D02">
        <w:t>,</w:t>
      </w:r>
      <w:r w:rsidR="006D31BE">
        <w:t xml:space="preserve"> destacam-se: a farinha, 39,55%; a batata, 37,68%; o pão, 32,87%; a ba</w:t>
      </w:r>
      <w:r w:rsidR="007C7683">
        <w:t>nana, 26,68%; e, o feijão, 21,68%.</w:t>
      </w:r>
      <w:r w:rsidR="006D31BE">
        <w:t xml:space="preserve"> O tomate </w:t>
      </w:r>
      <w:r w:rsidR="00941D02">
        <w:t xml:space="preserve">teve um comportamento </w:t>
      </w:r>
      <w:r w:rsidR="000C3FC4">
        <w:t xml:space="preserve">anual </w:t>
      </w:r>
      <w:r w:rsidR="004510BB">
        <w:t xml:space="preserve">especialmente </w:t>
      </w:r>
      <w:r w:rsidR="00941D02">
        <w:t>particular</w:t>
      </w:r>
      <w:r w:rsidR="00464EB3">
        <w:t>,</w:t>
      </w:r>
      <w:r w:rsidR="0094675D">
        <w:t xml:space="preserve"> </w:t>
      </w:r>
      <w:r w:rsidR="006D31BE">
        <w:t>uma vez que</w:t>
      </w:r>
      <w:r w:rsidR="00941D02">
        <w:t>,</w:t>
      </w:r>
      <w:r w:rsidR="006D31BE">
        <w:t xml:space="preserve"> em duas oportunidades</w:t>
      </w:r>
      <w:r w:rsidR="0094675D">
        <w:t>,</w:t>
      </w:r>
      <w:r w:rsidR="006D31BE">
        <w:t xml:space="preserve"> foi apontado </w:t>
      </w:r>
      <w:r w:rsidR="00464EB3">
        <w:t>o</w:t>
      </w:r>
      <w:r w:rsidR="004510BB">
        <w:t xml:space="preserve"> vilão</w:t>
      </w:r>
      <w:r w:rsidR="0094675D">
        <w:t xml:space="preserve"> do </w:t>
      </w:r>
      <w:r w:rsidR="000C3FC4">
        <w:t xml:space="preserve">aumento no </w:t>
      </w:r>
      <w:r w:rsidR="0094675D">
        <w:t xml:space="preserve">custo da </w:t>
      </w:r>
      <w:r w:rsidR="006D31BE">
        <w:t xml:space="preserve">cesta básica, mas, </w:t>
      </w:r>
      <w:r w:rsidR="00941D02">
        <w:t xml:space="preserve">após </w:t>
      </w:r>
      <w:r w:rsidR="006D31BE">
        <w:t xml:space="preserve">esses </w:t>
      </w:r>
      <w:r w:rsidR="004510BB">
        <w:t xml:space="preserve">dois </w:t>
      </w:r>
      <w:r w:rsidR="006D31BE">
        <w:t>aumentos</w:t>
      </w:r>
      <w:r w:rsidR="004510BB">
        <w:t xml:space="preserve"> expressivos,</w:t>
      </w:r>
      <w:r w:rsidR="006D31BE">
        <w:t xml:space="preserve"> seu preço apresentou quedas consistentes,</w:t>
      </w:r>
      <w:r w:rsidR="004510BB">
        <w:t xml:space="preserve"> tanto que</w:t>
      </w:r>
      <w:r w:rsidR="000C3FC4">
        <w:t>,</w:t>
      </w:r>
      <w:r w:rsidR="006D31BE">
        <w:t xml:space="preserve"> ao longo do ano a variação do </w:t>
      </w:r>
      <w:r w:rsidR="003C2D40">
        <w:t xml:space="preserve">preço do </w:t>
      </w:r>
      <w:r w:rsidR="006D31BE">
        <w:t>tomate foi de</w:t>
      </w:r>
      <w:r w:rsidR="00941D02">
        <w:t xml:space="preserve"> apenas</w:t>
      </w:r>
      <w:r w:rsidR="006D31BE">
        <w:t xml:space="preserve"> 1,89%.</w:t>
      </w:r>
    </w:p>
    <w:p w:rsidR="006D31BE" w:rsidRDefault="006D31BE" w:rsidP="00C447C6">
      <w:pPr>
        <w:pStyle w:val="Sinespaciado"/>
        <w:jc w:val="both"/>
      </w:pPr>
    </w:p>
    <w:p w:rsidR="007C7683" w:rsidRDefault="007C7683" w:rsidP="00C447C6">
      <w:pPr>
        <w:pStyle w:val="Sinespaciado"/>
        <w:jc w:val="both"/>
      </w:pPr>
      <w:r>
        <w:tab/>
        <w:t>Os aumentos anuais dos preços da carne (7,63%);</w:t>
      </w:r>
      <w:proofErr w:type="gramStart"/>
      <w:r>
        <w:t xml:space="preserve"> </w:t>
      </w:r>
      <w:r w:rsidR="004510BB">
        <w:t xml:space="preserve"> </w:t>
      </w:r>
      <w:proofErr w:type="gramEnd"/>
      <w:r w:rsidR="003C2D40">
        <w:t>d</w:t>
      </w:r>
      <w:r>
        <w:t>o arroz (5,41%)</w:t>
      </w:r>
      <w:r w:rsidR="003C2D40">
        <w:t>;</w:t>
      </w:r>
      <w:r>
        <w:t xml:space="preserve"> </w:t>
      </w:r>
      <w:r w:rsidR="003C2D40">
        <w:t>d</w:t>
      </w:r>
      <w:r>
        <w:t>o café (5,42%)</w:t>
      </w:r>
      <w:r w:rsidR="003C2D40">
        <w:t>;</w:t>
      </w:r>
      <w:r>
        <w:t xml:space="preserve"> e</w:t>
      </w:r>
      <w:r w:rsidR="003C2D40">
        <w:t>,</w:t>
      </w:r>
      <w:r>
        <w:t xml:space="preserve"> </w:t>
      </w:r>
      <w:r w:rsidR="003C2D40">
        <w:t>d</w:t>
      </w:r>
      <w:r>
        <w:t xml:space="preserve">a manteiga (11,73%) foram menores que o aumento </w:t>
      </w:r>
      <w:r w:rsidR="003A5DD8">
        <w:t>médio</w:t>
      </w:r>
      <w:r>
        <w:t xml:space="preserve"> </w:t>
      </w:r>
      <w:r w:rsidR="004510BB">
        <w:t xml:space="preserve">anual </w:t>
      </w:r>
      <w:r>
        <w:t>da cesta</w:t>
      </w:r>
      <w:r w:rsidR="00815D02">
        <w:t xml:space="preserve"> de Sant`Ana do Livramento</w:t>
      </w:r>
      <w:r>
        <w:t xml:space="preserve">, </w:t>
      </w:r>
      <w:r w:rsidRPr="00815D02">
        <w:rPr>
          <w:b/>
        </w:rPr>
        <w:t>+ 13,43%.</w:t>
      </w:r>
      <w:r>
        <w:t xml:space="preserve"> </w:t>
      </w:r>
      <w:r w:rsidR="004510BB">
        <w:t>Assim, e</w:t>
      </w:r>
      <w:r w:rsidR="00941D02">
        <w:t xml:space="preserve">m função da </w:t>
      </w:r>
      <w:r>
        <w:t>maior ponderação da carne e do tomate e</w:t>
      </w:r>
      <w:r w:rsidR="003A5DD8">
        <w:t>,</w:t>
      </w:r>
      <w:r>
        <w:t xml:space="preserve"> </w:t>
      </w:r>
      <w:r w:rsidR="00941D02">
        <w:t xml:space="preserve">do </w:t>
      </w:r>
      <w:r w:rsidR="004510BB">
        <w:t>e</w:t>
      </w:r>
      <w:r w:rsidR="00941D02">
        <w:t>feito</w:t>
      </w:r>
      <w:r w:rsidR="003A5DD8">
        <w:t xml:space="preserve"> da variação negativa nos preços do óleo</w:t>
      </w:r>
      <w:proofErr w:type="gramStart"/>
      <w:r w:rsidR="003A5DD8">
        <w:t xml:space="preserve"> </w:t>
      </w:r>
      <w:r>
        <w:t xml:space="preserve"> </w:t>
      </w:r>
      <w:proofErr w:type="gramEnd"/>
      <w:r>
        <w:t>e o açúcar</w:t>
      </w:r>
      <w:r w:rsidR="003A5DD8">
        <w:t xml:space="preserve">, </w:t>
      </w:r>
      <w:r>
        <w:t>a variação</w:t>
      </w:r>
      <w:r w:rsidR="003A5DD8">
        <w:t xml:space="preserve"> anual</w:t>
      </w:r>
      <w:r>
        <w:t xml:space="preserve"> </w:t>
      </w:r>
      <w:r w:rsidR="00941D02">
        <w:t xml:space="preserve">do valor da  cesta básica </w:t>
      </w:r>
      <w:r>
        <w:t xml:space="preserve">foi menor que a variação </w:t>
      </w:r>
      <w:r w:rsidR="00BF3F66">
        <w:t xml:space="preserve">crescente </w:t>
      </w:r>
      <w:r w:rsidR="00941D02">
        <w:t xml:space="preserve">de vários produtos cuja </w:t>
      </w:r>
      <w:r w:rsidR="003A5DD8">
        <w:t xml:space="preserve">ponderação </w:t>
      </w:r>
      <w:r w:rsidR="00941D02">
        <w:t xml:space="preserve">é pequena, como por exemplo, </w:t>
      </w:r>
      <w:r>
        <w:t xml:space="preserve">a farinha, a batata,  </w:t>
      </w:r>
      <w:r w:rsidR="003A5DD8">
        <w:t>a banana</w:t>
      </w:r>
      <w:r>
        <w:t xml:space="preserve">, etc. </w:t>
      </w:r>
    </w:p>
    <w:p w:rsidR="004510BB" w:rsidRDefault="004510BB" w:rsidP="00C447C6">
      <w:pPr>
        <w:pStyle w:val="Sinespaciado"/>
        <w:jc w:val="both"/>
      </w:pPr>
    </w:p>
    <w:p w:rsidR="004510BB" w:rsidRDefault="004510BB" w:rsidP="00C447C6">
      <w:pPr>
        <w:pStyle w:val="Sinespaciado"/>
        <w:jc w:val="both"/>
      </w:pPr>
      <w:r>
        <w:tab/>
        <w:t xml:space="preserve">Em nível do Brasil, </w:t>
      </w:r>
      <w:r w:rsidR="005917AB">
        <w:t>com exceção de duas capitais, o resto apresentou variação mensal positiva no valor da cesta</w:t>
      </w:r>
      <w:r w:rsidR="003C2D40">
        <w:t>. A</w:t>
      </w:r>
      <w:r w:rsidR="005917AB">
        <w:t>s maiores variações foram registradas em Goiânia e Florianópolis, 7,95% e 7,86%</w:t>
      </w:r>
      <w:proofErr w:type="gramStart"/>
      <w:r w:rsidR="005917AB">
        <w:t>,</w:t>
      </w:r>
      <w:proofErr w:type="gramEnd"/>
      <w:r w:rsidR="005917AB">
        <w:t xml:space="preserve">respectivamente. </w:t>
      </w:r>
      <w:r w:rsidR="00B450F3">
        <w:t xml:space="preserve">As duas </w:t>
      </w:r>
      <w:r w:rsidR="005917AB">
        <w:t>capitais</w:t>
      </w:r>
      <w:r w:rsidR="00B450F3">
        <w:t xml:space="preserve"> </w:t>
      </w:r>
      <w:r w:rsidR="0033067B">
        <w:t xml:space="preserve">que registraram </w:t>
      </w:r>
      <w:r w:rsidR="00B450F3">
        <w:t>variação negativa em dezembro foram, respectivamente,</w:t>
      </w:r>
      <w:proofErr w:type="gramStart"/>
      <w:r w:rsidR="00B450F3">
        <w:t xml:space="preserve"> </w:t>
      </w:r>
      <w:r w:rsidR="005917AB">
        <w:t xml:space="preserve"> </w:t>
      </w:r>
      <w:proofErr w:type="gramEnd"/>
      <w:r w:rsidR="005917AB">
        <w:t>Rio de Janeiro, 0,43%; e, Aracaju, 0,88%. No ano de 2013, Salvador e Natal registraram as maiores variações,</w:t>
      </w:r>
      <w:proofErr w:type="gramStart"/>
      <w:r w:rsidR="005917AB">
        <w:t xml:space="preserve"> </w:t>
      </w:r>
      <w:r>
        <w:t xml:space="preserve"> </w:t>
      </w:r>
      <w:proofErr w:type="gramEnd"/>
      <w:r w:rsidR="005917AB">
        <w:t>16,74% e 14,07%</w:t>
      </w:r>
      <w:r w:rsidR="00B450F3">
        <w:t xml:space="preserve">. </w:t>
      </w:r>
      <w:r w:rsidR="005917AB">
        <w:t xml:space="preserve">As </w:t>
      </w:r>
      <w:r w:rsidR="00B450F3">
        <w:t>menores</w:t>
      </w:r>
      <w:r w:rsidR="005917AB">
        <w:t xml:space="preserve"> </w:t>
      </w:r>
      <w:r w:rsidR="00B450F3">
        <w:t>variações</w:t>
      </w:r>
      <w:r w:rsidR="005917AB">
        <w:t xml:space="preserve"> anuais foram </w:t>
      </w:r>
      <w:r w:rsidR="00B450F3">
        <w:t xml:space="preserve">as de </w:t>
      </w:r>
      <w:r w:rsidR="005917AB">
        <w:t xml:space="preserve">Brasília, 4,99%; e, Goiânia, 4,37%. </w:t>
      </w:r>
      <w:r>
        <w:t xml:space="preserve"> </w:t>
      </w:r>
      <w:r w:rsidR="005917AB">
        <w:t>O dado anual de Porto Alegre foi de 11,95% e, o de São Paulo, 7,33%.</w:t>
      </w:r>
    </w:p>
    <w:p w:rsidR="000B0119" w:rsidRDefault="000B0119" w:rsidP="00C447C6">
      <w:pPr>
        <w:pStyle w:val="Sinespaciado"/>
        <w:jc w:val="both"/>
      </w:pPr>
    </w:p>
    <w:p w:rsidR="000B0119" w:rsidRDefault="00874A18" w:rsidP="00787498">
      <w:pPr>
        <w:pStyle w:val="Sinespaciado"/>
        <w:ind w:firstLine="708"/>
        <w:jc w:val="both"/>
      </w:pPr>
      <w:r>
        <w:t xml:space="preserve">No final do ano de 2013 o governo federal informou à população que </w:t>
      </w:r>
      <w:r w:rsidR="000B0119">
        <w:t>o salario</w:t>
      </w:r>
      <w:r>
        <w:t xml:space="preserve"> </w:t>
      </w:r>
      <w:r w:rsidR="000B0119">
        <w:t xml:space="preserve">mínimo </w:t>
      </w:r>
      <w:r>
        <w:t>terá um i</w:t>
      </w:r>
      <w:r w:rsidR="00787498">
        <w:t xml:space="preserve">ncremento </w:t>
      </w:r>
      <w:r w:rsidR="003C2D40">
        <w:t xml:space="preserve">em 2014, </w:t>
      </w:r>
      <w:r w:rsidR="000C3FC4">
        <w:t xml:space="preserve">passando de </w:t>
      </w:r>
      <w:r w:rsidR="00F7411A">
        <w:t>R$</w:t>
      </w:r>
      <w:r w:rsidR="00EA77BC">
        <w:t xml:space="preserve"> 678</w:t>
      </w:r>
      <w:r w:rsidR="00F7411A">
        <w:t xml:space="preserve"> para</w:t>
      </w:r>
      <w:r w:rsidR="00787498">
        <w:t xml:space="preserve"> </w:t>
      </w:r>
      <w:r w:rsidR="000B0119">
        <w:t>R$ 724</w:t>
      </w:r>
      <w:r w:rsidR="00787498">
        <w:t>,</w:t>
      </w:r>
      <w:proofErr w:type="gramStart"/>
      <w:r w:rsidR="00787498">
        <w:t xml:space="preserve"> </w:t>
      </w:r>
      <w:r>
        <w:t xml:space="preserve"> </w:t>
      </w:r>
      <w:proofErr w:type="gramEnd"/>
      <w:r>
        <w:t xml:space="preserve">isto </w:t>
      </w:r>
      <w:r w:rsidR="00787498">
        <w:t xml:space="preserve">é, </w:t>
      </w:r>
      <w:r w:rsidR="00F7411A">
        <w:t>um acréscimo</w:t>
      </w:r>
      <w:r>
        <w:t xml:space="preserve"> de 6,78%,</w:t>
      </w:r>
      <w:r w:rsidR="00F7411A">
        <w:t xml:space="preserve"> em termos nominais</w:t>
      </w:r>
      <w:r>
        <w:t xml:space="preserve">. </w:t>
      </w:r>
      <w:r w:rsidR="00EA77BC">
        <w:t xml:space="preserve">Como a variação </w:t>
      </w:r>
      <w:r w:rsidR="00815D02">
        <w:t xml:space="preserve">anual </w:t>
      </w:r>
      <w:r w:rsidR="003C2D40">
        <w:t>d</w:t>
      </w:r>
      <w:r w:rsidR="000C3FC4">
        <w:t xml:space="preserve">o custo da </w:t>
      </w:r>
      <w:r w:rsidR="00787498">
        <w:t xml:space="preserve">cesta básica de </w:t>
      </w:r>
      <w:r w:rsidR="00EA77BC">
        <w:t>Sant</w:t>
      </w:r>
      <w:r w:rsidR="00815D02">
        <w:t>ana</w:t>
      </w:r>
      <w:r w:rsidR="00EA77BC">
        <w:t xml:space="preserve"> do Livramento </w:t>
      </w:r>
      <w:r w:rsidR="00815D02">
        <w:t xml:space="preserve">teve </w:t>
      </w:r>
      <w:r w:rsidR="00787498">
        <w:t xml:space="preserve">um </w:t>
      </w:r>
      <w:r w:rsidR="003C2D40">
        <w:t xml:space="preserve">incremento </w:t>
      </w:r>
      <w:r w:rsidR="00815D02">
        <w:t>médio ponderado</w:t>
      </w:r>
      <w:r w:rsidR="00787498">
        <w:t xml:space="preserve"> de 1</w:t>
      </w:r>
      <w:r w:rsidR="00EA77BC">
        <w:t>3,43%</w:t>
      </w:r>
      <w:r w:rsidR="00815D02">
        <w:t xml:space="preserve">, </w:t>
      </w:r>
      <w:r w:rsidR="00EA77BC">
        <w:t>o trabalhador</w:t>
      </w:r>
      <w:r w:rsidR="00787498">
        <w:t xml:space="preserve"> santanense </w:t>
      </w:r>
      <w:r w:rsidR="00EA77BC">
        <w:t>que ganha um salario mínimo</w:t>
      </w:r>
      <w:r w:rsidR="003C2D40">
        <w:t>,</w:t>
      </w:r>
      <w:r w:rsidR="00EA77BC">
        <w:t xml:space="preserve"> </w:t>
      </w:r>
      <w:r w:rsidR="0033067B">
        <w:t>iniciará o novo ano com u</w:t>
      </w:r>
      <w:r w:rsidR="00815D02">
        <w:t xml:space="preserve">ma </w:t>
      </w:r>
      <w:r w:rsidR="00787498">
        <w:t xml:space="preserve">perda </w:t>
      </w:r>
      <w:r w:rsidR="00EA77BC">
        <w:t>real de 5,86%.</w:t>
      </w:r>
    </w:p>
    <w:p w:rsidR="00C101D8" w:rsidRPr="00C447C6" w:rsidRDefault="007C7683" w:rsidP="00C447C6">
      <w:pPr>
        <w:pStyle w:val="Sinespaciado"/>
        <w:jc w:val="both"/>
      </w:pPr>
      <w:r>
        <w:t xml:space="preserve"> </w:t>
      </w:r>
    </w:p>
    <w:p w:rsidR="004D17B7" w:rsidRPr="00C447C6" w:rsidRDefault="00C447C6" w:rsidP="00C447C6">
      <w:pPr>
        <w:pStyle w:val="Sinespaciado"/>
        <w:jc w:val="both"/>
      </w:pPr>
      <w:r>
        <w:tab/>
      </w:r>
      <w:r w:rsidR="00464EB3">
        <w:t xml:space="preserve">Finalmente, </w:t>
      </w:r>
      <w:r w:rsidR="00782780">
        <w:t xml:space="preserve">devemos temos de apontar que </w:t>
      </w:r>
      <w:r w:rsidR="00F82BA9" w:rsidRPr="00C447C6">
        <w:t>o trabalhador</w:t>
      </w:r>
      <w:r w:rsidR="00464EB3">
        <w:t xml:space="preserve"> santanense </w:t>
      </w:r>
      <w:r w:rsidR="00806F97">
        <w:t xml:space="preserve">remunerado com </w:t>
      </w:r>
      <w:r w:rsidR="00831613">
        <w:t>um</w:t>
      </w:r>
      <w:r w:rsidR="00806F97">
        <w:t xml:space="preserve"> salário mínimo,</w:t>
      </w:r>
      <w:proofErr w:type="gramStart"/>
      <w:r w:rsidR="00806F97">
        <w:t xml:space="preserve"> </w:t>
      </w:r>
      <w:r w:rsidR="00F82BA9" w:rsidRPr="00C447C6">
        <w:t xml:space="preserve"> </w:t>
      </w:r>
      <w:proofErr w:type="gramEnd"/>
      <w:r w:rsidR="00B2400E">
        <w:t xml:space="preserve">correspondente a 220 horas de trabalho,  </w:t>
      </w:r>
      <w:r w:rsidR="00947C0B">
        <w:t>precisou</w:t>
      </w:r>
      <w:r w:rsidR="00F82BA9" w:rsidRPr="00C447C6">
        <w:t xml:space="preserve"> </w:t>
      </w:r>
      <w:r w:rsidR="00B2400E">
        <w:t xml:space="preserve">de </w:t>
      </w:r>
      <w:r w:rsidR="009B3773">
        <w:t>9</w:t>
      </w:r>
      <w:r w:rsidR="003A5DD8">
        <w:t>0</w:t>
      </w:r>
      <w:r w:rsidR="00B2400E">
        <w:t xml:space="preserve"> horas e </w:t>
      </w:r>
      <w:r w:rsidR="003A5DD8">
        <w:t>51</w:t>
      </w:r>
      <w:r w:rsidR="007203A9">
        <w:t xml:space="preserve"> m</w:t>
      </w:r>
      <w:r w:rsidR="00B2400E">
        <w:t xml:space="preserve">inutos de trabalho para </w:t>
      </w:r>
      <w:r w:rsidR="002F4066" w:rsidRPr="00C447C6">
        <w:t>a</w:t>
      </w:r>
      <w:r w:rsidR="00F73575" w:rsidRPr="00C447C6">
        <w:t>d</w:t>
      </w:r>
      <w:r w:rsidR="002F4066" w:rsidRPr="00C447C6">
        <w:t>qui</w:t>
      </w:r>
      <w:r w:rsidR="00F73575" w:rsidRPr="00C447C6">
        <w:t xml:space="preserve">rir </w:t>
      </w:r>
      <w:r w:rsidR="002F4066" w:rsidRPr="00C447C6">
        <w:t xml:space="preserve">os alimentos </w:t>
      </w:r>
      <w:r w:rsidR="00B925C6" w:rsidRPr="00C447C6">
        <w:t xml:space="preserve">necessários </w:t>
      </w:r>
      <w:r w:rsidR="0010159A">
        <w:t>para a</w:t>
      </w:r>
      <w:bookmarkStart w:id="0" w:name="_GoBack"/>
      <w:bookmarkEnd w:id="0"/>
      <w:r w:rsidR="0010159A">
        <w:t xml:space="preserve"> </w:t>
      </w:r>
      <w:r w:rsidR="00B2400E">
        <w:t xml:space="preserve">reprodução de sua força de trabalho. </w:t>
      </w:r>
      <w:r w:rsidR="002F4066" w:rsidRPr="00C447C6">
        <w:t xml:space="preserve"> </w:t>
      </w:r>
      <w:r w:rsidR="004D17B7" w:rsidRPr="00C447C6">
        <w:t xml:space="preserve"> </w:t>
      </w:r>
    </w:p>
    <w:p w:rsidR="00C447C6" w:rsidRPr="00C447C6" w:rsidRDefault="00C447C6" w:rsidP="00C447C6">
      <w:pPr>
        <w:pStyle w:val="Sinespaciado"/>
        <w:jc w:val="both"/>
      </w:pPr>
    </w:p>
    <w:p w:rsidR="009B3773" w:rsidRDefault="00C447C6" w:rsidP="00C447C6">
      <w:pPr>
        <w:pStyle w:val="Sinespaciado"/>
        <w:jc w:val="both"/>
      </w:pPr>
      <w:r>
        <w:tab/>
      </w:r>
      <w:r w:rsidR="007203A9">
        <w:t xml:space="preserve">Agradecemos a </w:t>
      </w:r>
      <w:r w:rsidR="00F82BA9" w:rsidRPr="00C447C6">
        <w:t xml:space="preserve">colaboração dos proprietários </w:t>
      </w:r>
      <w:r w:rsidR="00F94A34">
        <w:t>dos</w:t>
      </w:r>
      <w:r w:rsidR="00F82BA9" w:rsidRPr="00C447C6">
        <w:t xml:space="preserve"> estabelecimentos comerciais de gêneros alimentícios</w:t>
      </w:r>
      <w:r w:rsidR="007203A9">
        <w:t xml:space="preserve"> da cidade de </w:t>
      </w:r>
      <w:proofErr w:type="gramStart"/>
      <w:r w:rsidR="007203A9">
        <w:t>Sant’Ana</w:t>
      </w:r>
      <w:proofErr w:type="gramEnd"/>
      <w:r w:rsidR="007203A9">
        <w:t xml:space="preserve"> do Livramento </w:t>
      </w:r>
      <w:r w:rsidR="00F82BA9" w:rsidRPr="00C447C6">
        <w:t xml:space="preserve"> que </w:t>
      </w:r>
      <w:r w:rsidR="007203A9">
        <w:t xml:space="preserve">permitem realizar a coleta dos preços necessária para </w:t>
      </w:r>
      <w:r w:rsidR="00F82BA9" w:rsidRPr="00C447C6">
        <w:t>a construção do índice d</w:t>
      </w:r>
      <w:r w:rsidR="00F8711A">
        <w:t>o custo da</w:t>
      </w:r>
      <w:r w:rsidR="00F82BA9" w:rsidRPr="00C447C6">
        <w:t xml:space="preserve"> cesta básica. </w:t>
      </w:r>
    </w:p>
    <w:p w:rsidR="003A5DD8" w:rsidRDefault="003A5DD8" w:rsidP="00C447C6">
      <w:pPr>
        <w:pStyle w:val="Sinespaciado"/>
        <w:jc w:val="both"/>
      </w:pPr>
    </w:p>
    <w:p w:rsidR="00815D02" w:rsidRDefault="009B3773" w:rsidP="00C447C6">
      <w:pPr>
        <w:pStyle w:val="Sinespaciado"/>
        <w:jc w:val="both"/>
      </w:pPr>
      <w:r>
        <w:tab/>
      </w:r>
    </w:p>
    <w:p w:rsidR="00815D02" w:rsidRDefault="00815D02" w:rsidP="00C447C6">
      <w:pPr>
        <w:pStyle w:val="Sinespaciado"/>
        <w:jc w:val="both"/>
      </w:pPr>
    </w:p>
    <w:p w:rsidR="00F82BA9" w:rsidRPr="00C447C6" w:rsidRDefault="00F94A34" w:rsidP="00157C48">
      <w:pPr>
        <w:pStyle w:val="Sinespaciado"/>
        <w:ind w:firstLine="708"/>
        <w:jc w:val="both"/>
      </w:pPr>
      <w:r>
        <w:t>D</w:t>
      </w:r>
      <w:r w:rsidR="00F82BA9" w:rsidRPr="00C447C6">
        <w:t xml:space="preserve">estacamos que </w:t>
      </w:r>
      <w:r w:rsidR="007203A9">
        <w:t>este informe cont</w:t>
      </w:r>
      <w:r w:rsidR="003C2D40">
        <w:t xml:space="preserve">ou com </w:t>
      </w:r>
      <w:r w:rsidR="009B3773">
        <w:t xml:space="preserve">a participação </w:t>
      </w:r>
      <w:r w:rsidR="003C2D40">
        <w:t xml:space="preserve">da </w:t>
      </w:r>
      <w:r w:rsidR="00F02E71">
        <w:t>acadêmica e</w:t>
      </w:r>
      <w:r w:rsidR="00806F97">
        <w:t xml:space="preserve"> bolsista Vivian Tatiana Rodriguez </w:t>
      </w:r>
      <w:proofErr w:type="spellStart"/>
      <w:r w:rsidR="00806F97">
        <w:t>Yuane</w:t>
      </w:r>
      <w:proofErr w:type="spellEnd"/>
      <w:r w:rsidR="00806F97">
        <w:t xml:space="preserve"> e</w:t>
      </w:r>
      <w:r w:rsidR="00F8711A">
        <w:t>,</w:t>
      </w:r>
      <w:r w:rsidR="007203A9">
        <w:t xml:space="preserve"> dos estudantes</w:t>
      </w:r>
      <w:r w:rsidR="009B3773">
        <w:t xml:space="preserve"> </w:t>
      </w:r>
      <w:proofErr w:type="spellStart"/>
      <w:r w:rsidR="004D17B7" w:rsidRPr="00C447C6">
        <w:t>Gederson</w:t>
      </w:r>
      <w:proofErr w:type="spellEnd"/>
      <w:r w:rsidR="004D17B7" w:rsidRPr="00C447C6">
        <w:t xml:space="preserve"> Silva </w:t>
      </w:r>
      <w:proofErr w:type="spellStart"/>
      <w:r w:rsidR="004D17B7" w:rsidRPr="00C447C6">
        <w:t>Gogia</w:t>
      </w:r>
      <w:proofErr w:type="spellEnd"/>
      <w:r w:rsidR="007203A9">
        <w:t xml:space="preserve"> e</w:t>
      </w:r>
      <w:r w:rsidR="004D17B7" w:rsidRPr="00C447C6">
        <w:t xml:space="preserve"> Elis Renner</w:t>
      </w:r>
      <w:r w:rsidR="006F0E5C" w:rsidRPr="00C447C6">
        <w:t xml:space="preserve"> Bandeira</w:t>
      </w:r>
      <w:r w:rsidR="007203A9">
        <w:t xml:space="preserve">, </w:t>
      </w:r>
      <w:r w:rsidR="00806F97">
        <w:t>acadêmicos do Curso de Ciências Econômicas da UNIPAMPA</w:t>
      </w:r>
      <w:r w:rsidR="00B2400E">
        <w:t xml:space="preserve"> que </w:t>
      </w:r>
      <w:r w:rsidR="006874B4">
        <w:t xml:space="preserve">de </w:t>
      </w:r>
      <w:r w:rsidR="00B2400E">
        <w:t>forma voluntária</w:t>
      </w:r>
      <w:r w:rsidR="004243B7">
        <w:t xml:space="preserve"> </w:t>
      </w:r>
      <w:r w:rsidR="003C2D40">
        <w:t xml:space="preserve">coletam os </w:t>
      </w:r>
      <w:r w:rsidR="00B2400E">
        <w:t>preços</w:t>
      </w:r>
      <w:r w:rsidR="003C2D40">
        <w:t xml:space="preserve"> da cesta básica</w:t>
      </w:r>
      <w:r w:rsidR="00B2400E">
        <w:t xml:space="preserve"> na nossa cidade.</w:t>
      </w:r>
    </w:p>
    <w:p w:rsidR="004D17B7" w:rsidRDefault="004D17B7" w:rsidP="004F1009">
      <w:pPr>
        <w:pStyle w:val="Sinespaciado"/>
        <w:ind w:firstLine="651"/>
        <w:jc w:val="both"/>
      </w:pPr>
    </w:p>
    <w:p w:rsidR="004D17B7" w:rsidRDefault="004D17B7" w:rsidP="004F1009">
      <w:pPr>
        <w:pStyle w:val="Sinespaciado"/>
        <w:ind w:firstLine="651"/>
        <w:jc w:val="both"/>
      </w:pPr>
    </w:p>
    <w:p w:rsidR="004D17B7" w:rsidRDefault="004D17B7" w:rsidP="004F1009">
      <w:pPr>
        <w:pStyle w:val="Sinespaciado"/>
        <w:ind w:firstLine="651"/>
        <w:jc w:val="both"/>
      </w:pPr>
    </w:p>
    <w:p w:rsidR="004D17B7" w:rsidRDefault="004D17B7" w:rsidP="004F1009">
      <w:pPr>
        <w:pStyle w:val="Sinespaciado"/>
        <w:ind w:firstLine="651"/>
        <w:jc w:val="both"/>
      </w:pPr>
    </w:p>
    <w:p w:rsidR="00DB6711" w:rsidRPr="002951CB" w:rsidRDefault="00DB6711" w:rsidP="00DB6711">
      <w:pPr>
        <w:pStyle w:val="Sinespaciado"/>
        <w:jc w:val="center"/>
        <w:rPr>
          <w:i/>
        </w:rPr>
      </w:pPr>
      <w:r w:rsidRPr="00DB6711">
        <w:rPr>
          <w:i/>
        </w:rPr>
        <w:t xml:space="preserve"> </w:t>
      </w:r>
      <w:r w:rsidRPr="002951CB">
        <w:rPr>
          <w:i/>
        </w:rPr>
        <w:t xml:space="preserve">Carlos </w:t>
      </w:r>
      <w:proofErr w:type="spellStart"/>
      <w:r w:rsidRPr="002951CB">
        <w:rPr>
          <w:i/>
        </w:rPr>
        <w:t>Hern</w:t>
      </w:r>
      <w:r w:rsidR="00682E22">
        <w:rPr>
          <w:i/>
        </w:rPr>
        <w:t>á</w:t>
      </w:r>
      <w:r w:rsidRPr="002951CB">
        <w:rPr>
          <w:i/>
        </w:rPr>
        <w:t>n</w:t>
      </w:r>
      <w:proofErr w:type="spellEnd"/>
      <w:r w:rsidRPr="002951CB">
        <w:rPr>
          <w:i/>
        </w:rPr>
        <w:t xml:space="preserve"> Rodas Céspedes</w:t>
      </w:r>
    </w:p>
    <w:p w:rsidR="00DB6711" w:rsidRPr="002951CB" w:rsidRDefault="00DB6711" w:rsidP="00DB6711">
      <w:pPr>
        <w:pStyle w:val="Sinespaciado"/>
        <w:jc w:val="center"/>
        <w:rPr>
          <w:i/>
        </w:rPr>
      </w:pPr>
      <w:r w:rsidRPr="002951CB">
        <w:rPr>
          <w:i/>
        </w:rPr>
        <w:t>Coordenador do Projeto</w:t>
      </w:r>
    </w:p>
    <w:p w:rsidR="0005738E" w:rsidRDefault="0005738E" w:rsidP="004F1009">
      <w:pPr>
        <w:jc w:val="both"/>
      </w:pPr>
    </w:p>
    <w:p w:rsidR="00F82BA9" w:rsidRDefault="00F82BA9"/>
    <w:p w:rsidR="00F82BA9" w:rsidRDefault="00F82BA9"/>
    <w:p w:rsidR="00F82BA9" w:rsidRPr="002951CB" w:rsidRDefault="00F82BA9" w:rsidP="002951CB">
      <w:pPr>
        <w:pStyle w:val="Sinespaciado"/>
        <w:jc w:val="center"/>
        <w:rPr>
          <w:i/>
        </w:rPr>
      </w:pPr>
    </w:p>
    <w:p w:rsidR="00F82BA9" w:rsidRPr="002951CB" w:rsidRDefault="00F82BA9" w:rsidP="002951CB">
      <w:pPr>
        <w:pStyle w:val="Sinespaciado"/>
        <w:jc w:val="center"/>
        <w:rPr>
          <w:i/>
        </w:rPr>
      </w:pPr>
    </w:p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815D02" w:rsidRDefault="00815D02"/>
    <w:p w:rsidR="002B10F2" w:rsidRPr="003A5DD8" w:rsidRDefault="003A5DD8">
      <w:pPr>
        <w:rPr>
          <w:i/>
          <w:sz w:val="18"/>
          <w:szCs w:val="18"/>
        </w:rPr>
      </w:pPr>
      <w:r w:rsidRPr="003A5DD8">
        <w:rPr>
          <w:i/>
          <w:sz w:val="18"/>
          <w:szCs w:val="18"/>
        </w:rPr>
        <w:t xml:space="preserve">Fonte </w:t>
      </w:r>
      <w:proofErr w:type="spellStart"/>
      <w:r w:rsidRPr="003A5DD8">
        <w:rPr>
          <w:i/>
          <w:sz w:val="18"/>
          <w:szCs w:val="18"/>
        </w:rPr>
        <w:t>Unipampa</w:t>
      </w:r>
      <w:proofErr w:type="spellEnd"/>
    </w:p>
    <w:p w:rsidR="003A5DD8" w:rsidRPr="003A5DD8" w:rsidRDefault="006D74C4" w:rsidP="003A5DD8">
      <w:pPr>
        <w:jc w:val="center"/>
        <w:rPr>
          <w:sz w:val="18"/>
          <w:szCs w:val="18"/>
        </w:rPr>
      </w:pPr>
      <w:r>
        <w:rPr>
          <w:sz w:val="18"/>
          <w:szCs w:val="18"/>
        </w:rPr>
        <w:t>Gráfico</w:t>
      </w:r>
      <w:r w:rsidR="003A5DD8">
        <w:rPr>
          <w:sz w:val="18"/>
          <w:szCs w:val="18"/>
        </w:rPr>
        <w:t xml:space="preserve"> </w:t>
      </w:r>
      <w:proofErr w:type="gramStart"/>
      <w:r w:rsidR="003A5DD8">
        <w:rPr>
          <w:sz w:val="18"/>
          <w:szCs w:val="18"/>
        </w:rPr>
        <w:t>1</w:t>
      </w:r>
      <w:proofErr w:type="gramEnd"/>
    </w:p>
    <w:tbl>
      <w:tblPr>
        <w:tblStyle w:val="Tablaconcuadrcula"/>
        <w:tblpPr w:leftFromText="141" w:rightFromText="141" w:vertAnchor="page" w:horzAnchor="margin" w:tblpY="1791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77"/>
        <w:gridCol w:w="1288"/>
        <w:gridCol w:w="1396"/>
        <w:gridCol w:w="1433"/>
        <w:gridCol w:w="1531"/>
      </w:tblGrid>
      <w:tr w:rsidR="00F82BA9" w:rsidRPr="00B21E20" w:rsidTr="00062525"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Default="00F82BA9" w:rsidP="00062525">
            <w:pPr>
              <w:ind w:left="0"/>
              <w:jc w:val="center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TABELA1 </w:t>
            </w:r>
          </w:p>
          <w:p w:rsidR="00F82BA9" w:rsidRPr="002269D0" w:rsidRDefault="00F82BA9" w:rsidP="004243F1">
            <w:pPr>
              <w:ind w:left="0"/>
              <w:jc w:val="center"/>
              <w:rPr>
                <w:b/>
                <w:sz w:val="20"/>
                <w:lang w:val="pt-BR"/>
              </w:rPr>
            </w:pPr>
            <w:r w:rsidRPr="002269D0">
              <w:rPr>
                <w:b/>
                <w:sz w:val="20"/>
                <w:lang w:val="pt-BR"/>
              </w:rPr>
              <w:t xml:space="preserve">Valor da Cesta Básica da cidade de </w:t>
            </w:r>
            <w:proofErr w:type="gramStart"/>
            <w:r w:rsidRPr="002269D0">
              <w:rPr>
                <w:b/>
                <w:sz w:val="20"/>
                <w:lang w:val="pt-BR"/>
              </w:rPr>
              <w:t>Sant’Ana</w:t>
            </w:r>
            <w:proofErr w:type="gramEnd"/>
            <w:r w:rsidRPr="002269D0">
              <w:rPr>
                <w:b/>
                <w:sz w:val="20"/>
                <w:lang w:val="pt-BR"/>
              </w:rPr>
              <w:t xml:space="preserve"> do Livramento /</w:t>
            </w:r>
            <w:r w:rsidR="004243F1">
              <w:rPr>
                <w:b/>
                <w:sz w:val="20"/>
                <w:lang w:val="pt-BR"/>
              </w:rPr>
              <w:t>dezembro</w:t>
            </w:r>
            <w:r w:rsidR="002A4B7B">
              <w:rPr>
                <w:b/>
                <w:sz w:val="20"/>
                <w:lang w:val="pt-BR"/>
              </w:rPr>
              <w:t xml:space="preserve"> 20</w:t>
            </w:r>
            <w:r w:rsidR="00974336">
              <w:rPr>
                <w:b/>
                <w:sz w:val="20"/>
                <w:lang w:val="pt-BR"/>
              </w:rPr>
              <w:t>13</w:t>
            </w:r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A9" w:rsidRDefault="00F82BA9" w:rsidP="00062525">
            <w:pPr>
              <w:ind w:left="0"/>
              <w:rPr>
                <w:sz w:val="20"/>
                <w:lang w:val="pt-BR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val="pt-BR" w:eastAsia="en-US"/>
              </w:rPr>
              <w:t> 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Cesta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/RS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eastAsia="en-US"/>
              </w:rPr>
              <w:t>S.Livramento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9D1CDD" w:rsidRDefault="00F82BA9" w:rsidP="00062525">
            <w:pPr>
              <w:ind w:left="0"/>
              <w:jc w:val="center"/>
              <w:rPr>
                <w:sz w:val="20"/>
                <w:lang w:val="pt-BR"/>
              </w:rPr>
            </w:pPr>
            <w:r w:rsidRPr="009D1CDD">
              <w:rPr>
                <w:sz w:val="20"/>
                <w:lang w:val="pt-BR"/>
              </w:rPr>
              <w:t>Produtos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2326B0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</w:pPr>
            <w:r w:rsidRPr="00EE4F11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Quant</w:t>
            </w:r>
            <w:r w:rsidR="002326B0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4243F1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4243F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Novembro</w:t>
            </w:r>
            <w:proofErr w:type="spellEnd"/>
            <w:r w:rsidR="004243F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</w:t>
            </w:r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 xml:space="preserve">necessário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4243F1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4243F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Dezembro</w:t>
            </w:r>
            <w:proofErr w:type="spellEnd"/>
            <w:r w:rsidR="0084565A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>necessário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Carne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6,6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29h29min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29h15min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Leite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7,5 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05h50min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05h32min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Feijão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4,5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19,82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06h25min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19,77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06h24min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Arroz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6,44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02h03min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Farinha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01h06min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3,39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01h05min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Batata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15,12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04h54min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14,46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04h41min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Tomate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9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36,04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11h41min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10h13min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Pão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29,99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09h43min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30,63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09h56min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Café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600 gr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10,18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10,27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03h20min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Banana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90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unid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32,11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10h25min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31,07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10h04min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Açúcar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5,63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01h51min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Óleo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1080ml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01h11min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01h14min</w:t>
            </w:r>
          </w:p>
        </w:tc>
      </w:tr>
      <w:tr w:rsidR="00FF6CBD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Manteiga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750 gr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 w:rsidP="004243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05h00min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15,79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6CBD" w:rsidRDefault="00FF6C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05h07min</w:t>
            </w:r>
          </w:p>
        </w:tc>
      </w:tr>
      <w:tr w:rsidR="002A45B2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5B2" w:rsidRPr="00A53E31" w:rsidRDefault="002A45B2" w:rsidP="002A45B2">
            <w:pPr>
              <w:ind w:left="0"/>
              <w:rPr>
                <w:b/>
                <w:lang w:val="pt-BR"/>
              </w:rPr>
            </w:pPr>
            <w:r w:rsidRPr="00A53E31">
              <w:rPr>
                <w:b/>
                <w:sz w:val="14"/>
                <w:lang w:val="pt-BR"/>
              </w:rPr>
              <w:t>Val</w:t>
            </w:r>
            <w:r w:rsidRPr="00A53E31">
              <w:rPr>
                <w:b/>
                <w:sz w:val="16"/>
                <w:lang w:val="pt-BR"/>
              </w:rPr>
              <w:t xml:space="preserve">or </w:t>
            </w:r>
            <w:r>
              <w:rPr>
                <w:b/>
                <w:sz w:val="16"/>
                <w:lang w:val="pt-BR"/>
              </w:rPr>
              <w:t xml:space="preserve">da </w:t>
            </w:r>
            <w:r w:rsidRPr="00A53E31">
              <w:rPr>
                <w:b/>
                <w:sz w:val="16"/>
                <w:lang w:val="pt-BR"/>
              </w:rPr>
              <w:t xml:space="preserve">Cesta </w:t>
            </w:r>
            <w:r>
              <w:rPr>
                <w:b/>
                <w:sz w:val="16"/>
                <w:lang w:val="pt-BR"/>
              </w:rPr>
              <w:t>B</w:t>
            </w:r>
            <w:r w:rsidRPr="00A53E31">
              <w:rPr>
                <w:b/>
                <w:sz w:val="16"/>
                <w:lang w:val="pt-BR"/>
              </w:rPr>
              <w:t>ásica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B2" w:rsidRDefault="002A45B2" w:rsidP="002A45B2">
            <w:pPr>
              <w:ind w:left="0"/>
              <w:rPr>
                <w:lang w:val="pt-BR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0D5DBF" w:rsidRDefault="002A45B2" w:rsidP="004243F1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4243F1">
              <w:rPr>
                <w:b/>
              </w:rPr>
              <w:t>86,73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4958AF" w:rsidRDefault="0084565A" w:rsidP="004243F1">
            <w:pPr>
              <w:pStyle w:val="Sinespaciado"/>
              <w:rPr>
                <w:b/>
              </w:rPr>
            </w:pPr>
            <w:r>
              <w:rPr>
                <w:b/>
              </w:rPr>
              <w:t>9</w:t>
            </w:r>
            <w:r w:rsidR="004243F1">
              <w:rPr>
                <w:b/>
              </w:rPr>
              <w:t>3h02</w:t>
            </w:r>
            <w:r w:rsidR="002A45B2">
              <w:rPr>
                <w:b/>
              </w:rPr>
              <w:t>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84565A" w:rsidP="00FF6CBD">
            <w:pPr>
              <w:pStyle w:val="Sinespaciado"/>
              <w:jc w:val="center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28</w:t>
            </w:r>
            <w:r w:rsidR="00FF6CBD">
              <w:rPr>
                <w:b/>
                <w:highlight w:val="red"/>
              </w:rPr>
              <w:t>0</w:t>
            </w:r>
            <w:r>
              <w:rPr>
                <w:b/>
                <w:highlight w:val="red"/>
              </w:rPr>
              <w:t>,</w:t>
            </w:r>
            <w:r w:rsidR="00FF6CBD">
              <w:rPr>
                <w:b/>
                <w:highlight w:val="red"/>
              </w:rPr>
              <w:t>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84565A" w:rsidP="00FF6CBD">
            <w:pPr>
              <w:pStyle w:val="Sinespaciado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9</w:t>
            </w:r>
            <w:r w:rsidR="00FF6CBD">
              <w:rPr>
                <w:b/>
                <w:highlight w:val="red"/>
              </w:rPr>
              <w:t>0</w:t>
            </w:r>
            <w:r w:rsidR="002F130B">
              <w:rPr>
                <w:b/>
                <w:highlight w:val="red"/>
              </w:rPr>
              <w:t>h</w:t>
            </w:r>
            <w:r w:rsidR="00FF6CBD">
              <w:rPr>
                <w:b/>
                <w:highlight w:val="red"/>
              </w:rPr>
              <w:t>51</w:t>
            </w:r>
            <w:r w:rsidR="00A003ED" w:rsidRPr="00A003ED">
              <w:rPr>
                <w:b/>
                <w:highlight w:val="red"/>
              </w:rPr>
              <w:t>min</w:t>
            </w:r>
          </w:p>
        </w:tc>
      </w:tr>
    </w:tbl>
    <w:p w:rsidR="00F82BA9" w:rsidRDefault="003A5DD8" w:rsidP="00F82BA9">
      <w:r w:rsidRPr="003A5DD8">
        <w:rPr>
          <w:noProof/>
          <w:lang w:val="es-ES" w:eastAsia="es-ES"/>
        </w:rPr>
        <w:drawing>
          <wp:inline distT="0" distB="0" distL="0" distR="0">
            <wp:extent cx="5895975" cy="3486150"/>
            <wp:effectExtent l="19050" t="0" r="9525" b="0"/>
            <wp:docPr id="2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82BA9" w:rsidRPr="003A5DD8" w:rsidRDefault="003A5DD8" w:rsidP="00F82BA9">
      <w:pPr>
        <w:rPr>
          <w:i/>
          <w:sz w:val="20"/>
        </w:rPr>
      </w:pPr>
      <w:r w:rsidRPr="003A5DD8">
        <w:rPr>
          <w:i/>
          <w:sz w:val="20"/>
        </w:rPr>
        <w:t xml:space="preserve">Fonte: </w:t>
      </w:r>
      <w:proofErr w:type="spellStart"/>
      <w:r w:rsidRPr="003A5DD8">
        <w:rPr>
          <w:i/>
          <w:sz w:val="20"/>
        </w:rPr>
        <w:t>Unipampa</w:t>
      </w:r>
      <w:proofErr w:type="spellEnd"/>
    </w:p>
    <w:p w:rsidR="00F82BA9" w:rsidRDefault="00F82BA9" w:rsidP="00F82BA9"/>
    <w:p w:rsidR="00F82BA9" w:rsidRDefault="00F82BA9"/>
    <w:sectPr w:rsidR="00F82BA9" w:rsidSect="000573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BA9"/>
    <w:rsid w:val="000018FC"/>
    <w:rsid w:val="00003B51"/>
    <w:rsid w:val="00010E6F"/>
    <w:rsid w:val="00011E94"/>
    <w:rsid w:val="00014E8F"/>
    <w:rsid w:val="00015C3E"/>
    <w:rsid w:val="00022357"/>
    <w:rsid w:val="000254E7"/>
    <w:rsid w:val="00026FEC"/>
    <w:rsid w:val="000342B9"/>
    <w:rsid w:val="00034CEC"/>
    <w:rsid w:val="0003588C"/>
    <w:rsid w:val="0004551B"/>
    <w:rsid w:val="00045DC0"/>
    <w:rsid w:val="00051EDC"/>
    <w:rsid w:val="000520A3"/>
    <w:rsid w:val="000525E9"/>
    <w:rsid w:val="00054171"/>
    <w:rsid w:val="0005616F"/>
    <w:rsid w:val="0005738E"/>
    <w:rsid w:val="000650F2"/>
    <w:rsid w:val="000709DC"/>
    <w:rsid w:val="0007214A"/>
    <w:rsid w:val="0007448E"/>
    <w:rsid w:val="0008114E"/>
    <w:rsid w:val="00081D30"/>
    <w:rsid w:val="00090781"/>
    <w:rsid w:val="00090BE8"/>
    <w:rsid w:val="000932D4"/>
    <w:rsid w:val="00095783"/>
    <w:rsid w:val="000A28E8"/>
    <w:rsid w:val="000A6793"/>
    <w:rsid w:val="000B0119"/>
    <w:rsid w:val="000B11E2"/>
    <w:rsid w:val="000B73AD"/>
    <w:rsid w:val="000C0324"/>
    <w:rsid w:val="000C3A11"/>
    <w:rsid w:val="000C3FC4"/>
    <w:rsid w:val="000C74D7"/>
    <w:rsid w:val="000D19BD"/>
    <w:rsid w:val="000D60A7"/>
    <w:rsid w:val="000E7E4A"/>
    <w:rsid w:val="000F12C8"/>
    <w:rsid w:val="000F3363"/>
    <w:rsid w:val="000F4ABB"/>
    <w:rsid w:val="000F7182"/>
    <w:rsid w:val="00100A63"/>
    <w:rsid w:val="0010159A"/>
    <w:rsid w:val="00103B1C"/>
    <w:rsid w:val="00121D9B"/>
    <w:rsid w:val="00134B55"/>
    <w:rsid w:val="00136A44"/>
    <w:rsid w:val="001379A0"/>
    <w:rsid w:val="0014343A"/>
    <w:rsid w:val="00144F3C"/>
    <w:rsid w:val="00150668"/>
    <w:rsid w:val="001549F3"/>
    <w:rsid w:val="00157C48"/>
    <w:rsid w:val="00163787"/>
    <w:rsid w:val="001711FC"/>
    <w:rsid w:val="00173FD6"/>
    <w:rsid w:val="00176932"/>
    <w:rsid w:val="00177EB6"/>
    <w:rsid w:val="00191937"/>
    <w:rsid w:val="00194401"/>
    <w:rsid w:val="001A1E84"/>
    <w:rsid w:val="001A2C59"/>
    <w:rsid w:val="001A54D3"/>
    <w:rsid w:val="001A75FC"/>
    <w:rsid w:val="001A78CF"/>
    <w:rsid w:val="001B0C6B"/>
    <w:rsid w:val="001B468F"/>
    <w:rsid w:val="001B6C57"/>
    <w:rsid w:val="001B7000"/>
    <w:rsid w:val="001B7CB5"/>
    <w:rsid w:val="001C16B1"/>
    <w:rsid w:val="001E2BF6"/>
    <w:rsid w:val="001F2384"/>
    <w:rsid w:val="001F5A9D"/>
    <w:rsid w:val="001F652F"/>
    <w:rsid w:val="001F6A00"/>
    <w:rsid w:val="0020034A"/>
    <w:rsid w:val="00201038"/>
    <w:rsid w:val="0020235E"/>
    <w:rsid w:val="0022345F"/>
    <w:rsid w:val="00224478"/>
    <w:rsid w:val="00224782"/>
    <w:rsid w:val="0022541F"/>
    <w:rsid w:val="00231946"/>
    <w:rsid w:val="002326B0"/>
    <w:rsid w:val="00235363"/>
    <w:rsid w:val="0024470E"/>
    <w:rsid w:val="00254814"/>
    <w:rsid w:val="0027202E"/>
    <w:rsid w:val="00274FD7"/>
    <w:rsid w:val="00275159"/>
    <w:rsid w:val="00276F8F"/>
    <w:rsid w:val="002804DE"/>
    <w:rsid w:val="002951CB"/>
    <w:rsid w:val="002A45B2"/>
    <w:rsid w:val="002A4B7B"/>
    <w:rsid w:val="002B0483"/>
    <w:rsid w:val="002B10F2"/>
    <w:rsid w:val="002B24DC"/>
    <w:rsid w:val="002B3833"/>
    <w:rsid w:val="002B6BA3"/>
    <w:rsid w:val="002C103C"/>
    <w:rsid w:val="002C4B2C"/>
    <w:rsid w:val="002C7960"/>
    <w:rsid w:val="002C7AD0"/>
    <w:rsid w:val="002D0EFF"/>
    <w:rsid w:val="002F130B"/>
    <w:rsid w:val="002F2354"/>
    <w:rsid w:val="002F4066"/>
    <w:rsid w:val="00302F54"/>
    <w:rsid w:val="00305273"/>
    <w:rsid w:val="003076BD"/>
    <w:rsid w:val="003107A2"/>
    <w:rsid w:val="00311143"/>
    <w:rsid w:val="003173C2"/>
    <w:rsid w:val="00317DF3"/>
    <w:rsid w:val="00322620"/>
    <w:rsid w:val="00323B5A"/>
    <w:rsid w:val="0033067B"/>
    <w:rsid w:val="0033079B"/>
    <w:rsid w:val="00332111"/>
    <w:rsid w:val="00334391"/>
    <w:rsid w:val="00340387"/>
    <w:rsid w:val="00346687"/>
    <w:rsid w:val="003477D3"/>
    <w:rsid w:val="00354980"/>
    <w:rsid w:val="00356FCA"/>
    <w:rsid w:val="003605E2"/>
    <w:rsid w:val="0036508F"/>
    <w:rsid w:val="00367A96"/>
    <w:rsid w:val="00371920"/>
    <w:rsid w:val="003763E0"/>
    <w:rsid w:val="003839A4"/>
    <w:rsid w:val="00395B5C"/>
    <w:rsid w:val="00396742"/>
    <w:rsid w:val="003A109E"/>
    <w:rsid w:val="003A3A4D"/>
    <w:rsid w:val="003A4FCB"/>
    <w:rsid w:val="003A59F3"/>
    <w:rsid w:val="003A5DD8"/>
    <w:rsid w:val="003A6DD0"/>
    <w:rsid w:val="003B159B"/>
    <w:rsid w:val="003B178E"/>
    <w:rsid w:val="003C2D40"/>
    <w:rsid w:val="003C6307"/>
    <w:rsid w:val="003D4713"/>
    <w:rsid w:val="003D6231"/>
    <w:rsid w:val="003E0C58"/>
    <w:rsid w:val="003F05B4"/>
    <w:rsid w:val="003F13F7"/>
    <w:rsid w:val="003F4BD0"/>
    <w:rsid w:val="003F4F82"/>
    <w:rsid w:val="00401448"/>
    <w:rsid w:val="00404262"/>
    <w:rsid w:val="004045F5"/>
    <w:rsid w:val="00405011"/>
    <w:rsid w:val="004124F7"/>
    <w:rsid w:val="004128A0"/>
    <w:rsid w:val="00414DA7"/>
    <w:rsid w:val="004243B7"/>
    <w:rsid w:val="004243F1"/>
    <w:rsid w:val="0042651C"/>
    <w:rsid w:val="0042732D"/>
    <w:rsid w:val="00431CF2"/>
    <w:rsid w:val="004330C0"/>
    <w:rsid w:val="00435FC3"/>
    <w:rsid w:val="004510BB"/>
    <w:rsid w:val="00456905"/>
    <w:rsid w:val="00464EB3"/>
    <w:rsid w:val="00470B53"/>
    <w:rsid w:val="004749BC"/>
    <w:rsid w:val="00477715"/>
    <w:rsid w:val="00484978"/>
    <w:rsid w:val="004A71A1"/>
    <w:rsid w:val="004B2D67"/>
    <w:rsid w:val="004B3F80"/>
    <w:rsid w:val="004B5B10"/>
    <w:rsid w:val="004C3DAF"/>
    <w:rsid w:val="004C7E16"/>
    <w:rsid w:val="004D17B7"/>
    <w:rsid w:val="004D5F36"/>
    <w:rsid w:val="004E0B4E"/>
    <w:rsid w:val="004E23CA"/>
    <w:rsid w:val="004E3A7B"/>
    <w:rsid w:val="004E65CB"/>
    <w:rsid w:val="004F1009"/>
    <w:rsid w:val="004F2350"/>
    <w:rsid w:val="005034CC"/>
    <w:rsid w:val="00503DC9"/>
    <w:rsid w:val="00510550"/>
    <w:rsid w:val="00512032"/>
    <w:rsid w:val="005201D7"/>
    <w:rsid w:val="005213BD"/>
    <w:rsid w:val="0052144E"/>
    <w:rsid w:val="005323CC"/>
    <w:rsid w:val="00544810"/>
    <w:rsid w:val="005450E0"/>
    <w:rsid w:val="00546A32"/>
    <w:rsid w:val="005503CB"/>
    <w:rsid w:val="00555FC5"/>
    <w:rsid w:val="005611D5"/>
    <w:rsid w:val="00566D09"/>
    <w:rsid w:val="0057095F"/>
    <w:rsid w:val="005763BE"/>
    <w:rsid w:val="00577B88"/>
    <w:rsid w:val="00580454"/>
    <w:rsid w:val="005917AB"/>
    <w:rsid w:val="00596458"/>
    <w:rsid w:val="005A513C"/>
    <w:rsid w:val="005B3351"/>
    <w:rsid w:val="005B33B9"/>
    <w:rsid w:val="005C22D4"/>
    <w:rsid w:val="005C61D3"/>
    <w:rsid w:val="005D0DEB"/>
    <w:rsid w:val="005D5D81"/>
    <w:rsid w:val="005F1057"/>
    <w:rsid w:val="005F10C5"/>
    <w:rsid w:val="005F189C"/>
    <w:rsid w:val="005F525E"/>
    <w:rsid w:val="005F7F98"/>
    <w:rsid w:val="006003B1"/>
    <w:rsid w:val="00600466"/>
    <w:rsid w:val="0060660C"/>
    <w:rsid w:val="0061152D"/>
    <w:rsid w:val="00612338"/>
    <w:rsid w:val="00612858"/>
    <w:rsid w:val="006162DE"/>
    <w:rsid w:val="00621C70"/>
    <w:rsid w:val="00623412"/>
    <w:rsid w:val="006258DF"/>
    <w:rsid w:val="00626CB3"/>
    <w:rsid w:val="00637309"/>
    <w:rsid w:val="0064178D"/>
    <w:rsid w:val="00644E20"/>
    <w:rsid w:val="00646511"/>
    <w:rsid w:val="00647838"/>
    <w:rsid w:val="00647D0B"/>
    <w:rsid w:val="006640C9"/>
    <w:rsid w:val="00676BFE"/>
    <w:rsid w:val="00682E22"/>
    <w:rsid w:val="006874B4"/>
    <w:rsid w:val="00692B49"/>
    <w:rsid w:val="0069366C"/>
    <w:rsid w:val="006965B2"/>
    <w:rsid w:val="006A0EBF"/>
    <w:rsid w:val="006A2F03"/>
    <w:rsid w:val="006A4C10"/>
    <w:rsid w:val="006A7224"/>
    <w:rsid w:val="006B0AAE"/>
    <w:rsid w:val="006B465B"/>
    <w:rsid w:val="006B4E23"/>
    <w:rsid w:val="006C5033"/>
    <w:rsid w:val="006C565D"/>
    <w:rsid w:val="006C5942"/>
    <w:rsid w:val="006D31BE"/>
    <w:rsid w:val="006D627E"/>
    <w:rsid w:val="006D74C4"/>
    <w:rsid w:val="006E54DF"/>
    <w:rsid w:val="006E7AB2"/>
    <w:rsid w:val="006F0E5C"/>
    <w:rsid w:val="006F3421"/>
    <w:rsid w:val="006F79D9"/>
    <w:rsid w:val="00702320"/>
    <w:rsid w:val="00712D47"/>
    <w:rsid w:val="00717095"/>
    <w:rsid w:val="007203A9"/>
    <w:rsid w:val="007231E6"/>
    <w:rsid w:val="00733A14"/>
    <w:rsid w:val="00734C79"/>
    <w:rsid w:val="00736268"/>
    <w:rsid w:val="00736B04"/>
    <w:rsid w:val="00737C08"/>
    <w:rsid w:val="007433AB"/>
    <w:rsid w:val="00744DC8"/>
    <w:rsid w:val="007479D3"/>
    <w:rsid w:val="00750581"/>
    <w:rsid w:val="007520F5"/>
    <w:rsid w:val="00752822"/>
    <w:rsid w:val="00754155"/>
    <w:rsid w:val="0076371C"/>
    <w:rsid w:val="007745E7"/>
    <w:rsid w:val="007764E9"/>
    <w:rsid w:val="007772C7"/>
    <w:rsid w:val="00777EEA"/>
    <w:rsid w:val="00782780"/>
    <w:rsid w:val="007853B5"/>
    <w:rsid w:val="00785E0C"/>
    <w:rsid w:val="00787498"/>
    <w:rsid w:val="007920F4"/>
    <w:rsid w:val="007935C7"/>
    <w:rsid w:val="00796035"/>
    <w:rsid w:val="007B0F79"/>
    <w:rsid w:val="007B39D2"/>
    <w:rsid w:val="007B4A63"/>
    <w:rsid w:val="007B4D9E"/>
    <w:rsid w:val="007B60D7"/>
    <w:rsid w:val="007B6AE1"/>
    <w:rsid w:val="007B7BE5"/>
    <w:rsid w:val="007C3A75"/>
    <w:rsid w:val="007C3EB0"/>
    <w:rsid w:val="007C7683"/>
    <w:rsid w:val="007C7ACB"/>
    <w:rsid w:val="007D0A84"/>
    <w:rsid w:val="007D5813"/>
    <w:rsid w:val="007D7287"/>
    <w:rsid w:val="007D78F6"/>
    <w:rsid w:val="007F430E"/>
    <w:rsid w:val="007F54C8"/>
    <w:rsid w:val="00801228"/>
    <w:rsid w:val="0080188C"/>
    <w:rsid w:val="00801B3A"/>
    <w:rsid w:val="008061FC"/>
    <w:rsid w:val="00806F97"/>
    <w:rsid w:val="008074CB"/>
    <w:rsid w:val="0081507A"/>
    <w:rsid w:val="00815D02"/>
    <w:rsid w:val="00815D7F"/>
    <w:rsid w:val="0082061E"/>
    <w:rsid w:val="00820C9A"/>
    <w:rsid w:val="00822466"/>
    <w:rsid w:val="00822840"/>
    <w:rsid w:val="00824697"/>
    <w:rsid w:val="00831613"/>
    <w:rsid w:val="00834C69"/>
    <w:rsid w:val="00834DCF"/>
    <w:rsid w:val="00835488"/>
    <w:rsid w:val="00837331"/>
    <w:rsid w:val="00841053"/>
    <w:rsid w:val="008449C6"/>
    <w:rsid w:val="0084565A"/>
    <w:rsid w:val="00847F7C"/>
    <w:rsid w:val="0085024C"/>
    <w:rsid w:val="00853160"/>
    <w:rsid w:val="00865E40"/>
    <w:rsid w:val="008744A9"/>
    <w:rsid w:val="00874A18"/>
    <w:rsid w:val="008852E1"/>
    <w:rsid w:val="00885F3E"/>
    <w:rsid w:val="00891786"/>
    <w:rsid w:val="00896238"/>
    <w:rsid w:val="008A1BEF"/>
    <w:rsid w:val="008A5CFC"/>
    <w:rsid w:val="008A78B0"/>
    <w:rsid w:val="008B12C6"/>
    <w:rsid w:val="008B6816"/>
    <w:rsid w:val="008B7C41"/>
    <w:rsid w:val="008C11FC"/>
    <w:rsid w:val="008C3549"/>
    <w:rsid w:val="008C48E4"/>
    <w:rsid w:val="008C5F5F"/>
    <w:rsid w:val="008D645D"/>
    <w:rsid w:val="008E01DF"/>
    <w:rsid w:val="008E5EEE"/>
    <w:rsid w:val="008F1A45"/>
    <w:rsid w:val="008F3A66"/>
    <w:rsid w:val="008F48C1"/>
    <w:rsid w:val="00911EE0"/>
    <w:rsid w:val="00912E6E"/>
    <w:rsid w:val="009153DD"/>
    <w:rsid w:val="00924BD0"/>
    <w:rsid w:val="0092659B"/>
    <w:rsid w:val="00927A52"/>
    <w:rsid w:val="00936021"/>
    <w:rsid w:val="0093665B"/>
    <w:rsid w:val="0094083D"/>
    <w:rsid w:val="00941D02"/>
    <w:rsid w:val="00943A18"/>
    <w:rsid w:val="0094543C"/>
    <w:rsid w:val="0094675D"/>
    <w:rsid w:val="00947BC4"/>
    <w:rsid w:val="00947C0B"/>
    <w:rsid w:val="0095255D"/>
    <w:rsid w:val="00954240"/>
    <w:rsid w:val="0095485A"/>
    <w:rsid w:val="00957980"/>
    <w:rsid w:val="00966444"/>
    <w:rsid w:val="00967E1C"/>
    <w:rsid w:val="00974336"/>
    <w:rsid w:val="00990639"/>
    <w:rsid w:val="00992A5D"/>
    <w:rsid w:val="009A3DD3"/>
    <w:rsid w:val="009A6A9F"/>
    <w:rsid w:val="009B18AC"/>
    <w:rsid w:val="009B3773"/>
    <w:rsid w:val="009B3CCA"/>
    <w:rsid w:val="009B3D5E"/>
    <w:rsid w:val="009C39A6"/>
    <w:rsid w:val="009C4AE6"/>
    <w:rsid w:val="009C6400"/>
    <w:rsid w:val="009C6D33"/>
    <w:rsid w:val="009E0BCD"/>
    <w:rsid w:val="009E7875"/>
    <w:rsid w:val="009F07AB"/>
    <w:rsid w:val="009F508C"/>
    <w:rsid w:val="009F6EBC"/>
    <w:rsid w:val="00A003ED"/>
    <w:rsid w:val="00A026F3"/>
    <w:rsid w:val="00A04A94"/>
    <w:rsid w:val="00A22373"/>
    <w:rsid w:val="00A2334B"/>
    <w:rsid w:val="00A258C0"/>
    <w:rsid w:val="00A32B07"/>
    <w:rsid w:val="00A34025"/>
    <w:rsid w:val="00A34A57"/>
    <w:rsid w:val="00A44466"/>
    <w:rsid w:val="00A44D04"/>
    <w:rsid w:val="00A50B75"/>
    <w:rsid w:val="00A537CD"/>
    <w:rsid w:val="00A53F22"/>
    <w:rsid w:val="00A54573"/>
    <w:rsid w:val="00A54D67"/>
    <w:rsid w:val="00A637EB"/>
    <w:rsid w:val="00A641FB"/>
    <w:rsid w:val="00A65CCE"/>
    <w:rsid w:val="00A67FE4"/>
    <w:rsid w:val="00A7048B"/>
    <w:rsid w:val="00A73834"/>
    <w:rsid w:val="00A76977"/>
    <w:rsid w:val="00A820A2"/>
    <w:rsid w:val="00A92A69"/>
    <w:rsid w:val="00A92CB9"/>
    <w:rsid w:val="00A97C35"/>
    <w:rsid w:val="00AA3803"/>
    <w:rsid w:val="00AA4CB3"/>
    <w:rsid w:val="00AA5157"/>
    <w:rsid w:val="00AA5721"/>
    <w:rsid w:val="00AA5A04"/>
    <w:rsid w:val="00AB1164"/>
    <w:rsid w:val="00AB6753"/>
    <w:rsid w:val="00AC2D74"/>
    <w:rsid w:val="00AC56ED"/>
    <w:rsid w:val="00AC66B4"/>
    <w:rsid w:val="00AD173C"/>
    <w:rsid w:val="00AF300A"/>
    <w:rsid w:val="00AF7103"/>
    <w:rsid w:val="00B06BCD"/>
    <w:rsid w:val="00B074F9"/>
    <w:rsid w:val="00B114AD"/>
    <w:rsid w:val="00B11A80"/>
    <w:rsid w:val="00B1249A"/>
    <w:rsid w:val="00B15458"/>
    <w:rsid w:val="00B15816"/>
    <w:rsid w:val="00B222E0"/>
    <w:rsid w:val="00B23396"/>
    <w:rsid w:val="00B2400E"/>
    <w:rsid w:val="00B24340"/>
    <w:rsid w:val="00B3474C"/>
    <w:rsid w:val="00B348C6"/>
    <w:rsid w:val="00B41E3E"/>
    <w:rsid w:val="00B42622"/>
    <w:rsid w:val="00B44597"/>
    <w:rsid w:val="00B44F55"/>
    <w:rsid w:val="00B450F3"/>
    <w:rsid w:val="00B604D1"/>
    <w:rsid w:val="00B63EBD"/>
    <w:rsid w:val="00B64F84"/>
    <w:rsid w:val="00B65368"/>
    <w:rsid w:val="00B74ED9"/>
    <w:rsid w:val="00B81EAD"/>
    <w:rsid w:val="00B82C9A"/>
    <w:rsid w:val="00B925C6"/>
    <w:rsid w:val="00BA3805"/>
    <w:rsid w:val="00BB2DD5"/>
    <w:rsid w:val="00BC1060"/>
    <w:rsid w:val="00BC17FA"/>
    <w:rsid w:val="00BC2FF9"/>
    <w:rsid w:val="00BC72C0"/>
    <w:rsid w:val="00BE14E4"/>
    <w:rsid w:val="00BE3F6E"/>
    <w:rsid w:val="00BF1588"/>
    <w:rsid w:val="00BF3F66"/>
    <w:rsid w:val="00BF5483"/>
    <w:rsid w:val="00C02CEE"/>
    <w:rsid w:val="00C04E0A"/>
    <w:rsid w:val="00C05534"/>
    <w:rsid w:val="00C05B0A"/>
    <w:rsid w:val="00C101D8"/>
    <w:rsid w:val="00C14A3F"/>
    <w:rsid w:val="00C172CA"/>
    <w:rsid w:val="00C23163"/>
    <w:rsid w:val="00C2365B"/>
    <w:rsid w:val="00C25B9E"/>
    <w:rsid w:val="00C26001"/>
    <w:rsid w:val="00C320DA"/>
    <w:rsid w:val="00C32BF1"/>
    <w:rsid w:val="00C332A2"/>
    <w:rsid w:val="00C40FC6"/>
    <w:rsid w:val="00C41277"/>
    <w:rsid w:val="00C42E41"/>
    <w:rsid w:val="00C447C6"/>
    <w:rsid w:val="00C478EA"/>
    <w:rsid w:val="00C53D5E"/>
    <w:rsid w:val="00C63F91"/>
    <w:rsid w:val="00C64F24"/>
    <w:rsid w:val="00C82EAB"/>
    <w:rsid w:val="00C84951"/>
    <w:rsid w:val="00C85C1E"/>
    <w:rsid w:val="00C85E6D"/>
    <w:rsid w:val="00C95E23"/>
    <w:rsid w:val="00C97F34"/>
    <w:rsid w:val="00CA617C"/>
    <w:rsid w:val="00CA6668"/>
    <w:rsid w:val="00CA73E2"/>
    <w:rsid w:val="00CB7277"/>
    <w:rsid w:val="00CD5E9E"/>
    <w:rsid w:val="00CE20A0"/>
    <w:rsid w:val="00CF1033"/>
    <w:rsid w:val="00CF2920"/>
    <w:rsid w:val="00D007F0"/>
    <w:rsid w:val="00D11089"/>
    <w:rsid w:val="00D122BF"/>
    <w:rsid w:val="00D31B1C"/>
    <w:rsid w:val="00D331EA"/>
    <w:rsid w:val="00D34F0B"/>
    <w:rsid w:val="00D43D2A"/>
    <w:rsid w:val="00D53950"/>
    <w:rsid w:val="00D550D8"/>
    <w:rsid w:val="00D5532D"/>
    <w:rsid w:val="00D55B05"/>
    <w:rsid w:val="00D64170"/>
    <w:rsid w:val="00D64A8E"/>
    <w:rsid w:val="00D766CD"/>
    <w:rsid w:val="00D86A9E"/>
    <w:rsid w:val="00D96CD4"/>
    <w:rsid w:val="00DA17A4"/>
    <w:rsid w:val="00DA4D17"/>
    <w:rsid w:val="00DB2149"/>
    <w:rsid w:val="00DB23BA"/>
    <w:rsid w:val="00DB53B6"/>
    <w:rsid w:val="00DB6711"/>
    <w:rsid w:val="00DC1412"/>
    <w:rsid w:val="00DC46B3"/>
    <w:rsid w:val="00DC687A"/>
    <w:rsid w:val="00DC7A1A"/>
    <w:rsid w:val="00DD1D73"/>
    <w:rsid w:val="00DD7915"/>
    <w:rsid w:val="00DE00D0"/>
    <w:rsid w:val="00DE0EFD"/>
    <w:rsid w:val="00E10787"/>
    <w:rsid w:val="00E24BAE"/>
    <w:rsid w:val="00E26531"/>
    <w:rsid w:val="00E26FEF"/>
    <w:rsid w:val="00E303E6"/>
    <w:rsid w:val="00E336F5"/>
    <w:rsid w:val="00E362EE"/>
    <w:rsid w:val="00E36A15"/>
    <w:rsid w:val="00E41243"/>
    <w:rsid w:val="00E51B37"/>
    <w:rsid w:val="00E62B1D"/>
    <w:rsid w:val="00E82B82"/>
    <w:rsid w:val="00E84248"/>
    <w:rsid w:val="00E86718"/>
    <w:rsid w:val="00E91061"/>
    <w:rsid w:val="00E97C74"/>
    <w:rsid w:val="00EA03CC"/>
    <w:rsid w:val="00EA36F6"/>
    <w:rsid w:val="00EA77BC"/>
    <w:rsid w:val="00EA7CB5"/>
    <w:rsid w:val="00EA7E08"/>
    <w:rsid w:val="00EB7B4C"/>
    <w:rsid w:val="00EC7AAD"/>
    <w:rsid w:val="00ED0760"/>
    <w:rsid w:val="00ED1DDF"/>
    <w:rsid w:val="00ED31A3"/>
    <w:rsid w:val="00ED4606"/>
    <w:rsid w:val="00ED6645"/>
    <w:rsid w:val="00EE59CE"/>
    <w:rsid w:val="00EE6CF9"/>
    <w:rsid w:val="00EF03BB"/>
    <w:rsid w:val="00EF2290"/>
    <w:rsid w:val="00F01667"/>
    <w:rsid w:val="00F02E71"/>
    <w:rsid w:val="00F02FC8"/>
    <w:rsid w:val="00F05540"/>
    <w:rsid w:val="00F064CA"/>
    <w:rsid w:val="00F070BC"/>
    <w:rsid w:val="00F11C5F"/>
    <w:rsid w:val="00F1279F"/>
    <w:rsid w:val="00F14BFA"/>
    <w:rsid w:val="00F16645"/>
    <w:rsid w:val="00F169BF"/>
    <w:rsid w:val="00F210D6"/>
    <w:rsid w:val="00F21433"/>
    <w:rsid w:val="00F224E9"/>
    <w:rsid w:val="00F25168"/>
    <w:rsid w:val="00F263EE"/>
    <w:rsid w:val="00F2650E"/>
    <w:rsid w:val="00F34973"/>
    <w:rsid w:val="00F35F4C"/>
    <w:rsid w:val="00F35F97"/>
    <w:rsid w:val="00F360EE"/>
    <w:rsid w:val="00F41811"/>
    <w:rsid w:val="00F439C0"/>
    <w:rsid w:val="00F45266"/>
    <w:rsid w:val="00F477B3"/>
    <w:rsid w:val="00F55917"/>
    <w:rsid w:val="00F71CBE"/>
    <w:rsid w:val="00F72F5A"/>
    <w:rsid w:val="00F73558"/>
    <w:rsid w:val="00F73575"/>
    <w:rsid w:val="00F7411A"/>
    <w:rsid w:val="00F75516"/>
    <w:rsid w:val="00F829B1"/>
    <w:rsid w:val="00F82BA9"/>
    <w:rsid w:val="00F8711A"/>
    <w:rsid w:val="00F91CD8"/>
    <w:rsid w:val="00F94A34"/>
    <w:rsid w:val="00F97C9F"/>
    <w:rsid w:val="00FA0B9C"/>
    <w:rsid w:val="00FA0BB1"/>
    <w:rsid w:val="00FA0EDC"/>
    <w:rsid w:val="00FA46FC"/>
    <w:rsid w:val="00FA696F"/>
    <w:rsid w:val="00FC3A58"/>
    <w:rsid w:val="00FD4E8C"/>
    <w:rsid w:val="00FE5B5D"/>
    <w:rsid w:val="00FE67B1"/>
    <w:rsid w:val="00FE6A27"/>
    <w:rsid w:val="00FF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link w:val="SinespaciadoCar"/>
    <w:uiPriority w:val="1"/>
    <w:qFormat/>
    <w:rsid w:val="00F82BA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82BA9"/>
  </w:style>
  <w:style w:type="paragraph" w:styleId="NormalWeb">
    <w:name w:val="Normal (Web)"/>
    <w:basedOn w:val="Normal"/>
    <w:uiPriority w:val="99"/>
    <w:unhideWhenUsed/>
    <w:rsid w:val="00F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F82BA9"/>
    <w:pPr>
      <w:spacing w:after="0" w:line="240" w:lineRule="auto"/>
      <w:ind w:left="57" w:right="57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2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link w:val="SinespaciadoCar"/>
    <w:uiPriority w:val="1"/>
    <w:qFormat/>
    <w:rsid w:val="00F82BA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82BA9"/>
  </w:style>
  <w:style w:type="paragraph" w:styleId="NormalWeb">
    <w:name w:val="Normal (Web)"/>
    <w:basedOn w:val="Normal"/>
    <w:uiPriority w:val="99"/>
    <w:unhideWhenUsed/>
    <w:rsid w:val="00F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F82BA9"/>
    <w:pPr>
      <w:spacing w:after="0" w:line="240" w:lineRule="auto"/>
      <w:ind w:left="57" w:right="57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2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oct%20rapido\VARIA&#199;&#195;O%20ANUAL%20o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en-US" sz="1400"/>
              <a:t>Variação mensal do custo da cesta básica (em percentual)</a:t>
            </a:r>
          </a:p>
          <a:p>
            <a:pPr>
              <a:defRPr sz="1400"/>
            </a:pPr>
            <a:r>
              <a:rPr lang="en-US" sz="1400"/>
              <a:t>Período: dez/2012 - dez/2013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dLbls>
            <c:txPr>
              <a:bodyPr/>
              <a:lstStyle/>
              <a:p>
                <a:pPr>
                  <a:defRPr sz="800" baseline="0">
                    <a:solidFill>
                      <a:srgbClr val="FF0000"/>
                    </a:solidFill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Plan2!$O$17:$AA$17</c:f>
              <c:strCache>
                <c:ptCount val="13"/>
                <c:pt idx="0">
                  <c:v>dez/nov2012</c:v>
                </c:pt>
                <c:pt idx="1">
                  <c:v>jan/dez2013</c:v>
                </c:pt>
                <c:pt idx="2">
                  <c:v>fev/jan2013</c:v>
                </c:pt>
                <c:pt idx="3">
                  <c:v>mar/fev2013</c:v>
                </c:pt>
                <c:pt idx="4">
                  <c:v>abr/mar2013</c:v>
                </c:pt>
                <c:pt idx="5">
                  <c:v>mai/abr2013</c:v>
                </c:pt>
                <c:pt idx="6">
                  <c:v>jun/mai2013</c:v>
                </c:pt>
                <c:pt idx="7">
                  <c:v>jul/jun</c:v>
                </c:pt>
                <c:pt idx="8">
                  <c:v>ago/jul</c:v>
                </c:pt>
                <c:pt idx="9">
                  <c:v>set/ago</c:v>
                </c:pt>
                <c:pt idx="10">
                  <c:v>out/set</c:v>
                </c:pt>
                <c:pt idx="11">
                  <c:v>nov/out</c:v>
                </c:pt>
                <c:pt idx="12">
                  <c:v>dez/nov</c:v>
                </c:pt>
              </c:strCache>
            </c:strRef>
          </c:cat>
          <c:val>
            <c:numRef>
              <c:f>Plan2!$O$18:$AA$18</c:f>
              <c:numCache>
                <c:formatCode>0.00</c:formatCode>
                <c:ptCount val="13"/>
                <c:pt idx="0">
                  <c:v>0.18123434858248189</c:v>
                </c:pt>
                <c:pt idx="1">
                  <c:v>0.70085268251325328</c:v>
                </c:pt>
                <c:pt idx="2">
                  <c:v>3.1753952905711591</c:v>
                </c:pt>
                <c:pt idx="3">
                  <c:v>6.17</c:v>
                </c:pt>
                <c:pt idx="4">
                  <c:v>-1.625455652840202</c:v>
                </c:pt>
                <c:pt idx="5">
                  <c:v>0.27</c:v>
                </c:pt>
                <c:pt idx="6">
                  <c:v>2.2799999999999998</c:v>
                </c:pt>
                <c:pt idx="7">
                  <c:v>-2.5431193399574559</c:v>
                </c:pt>
                <c:pt idx="8">
                  <c:v>-0.31</c:v>
                </c:pt>
                <c:pt idx="9">
                  <c:v>-0.6</c:v>
                </c:pt>
                <c:pt idx="10">
                  <c:v>5.08</c:v>
                </c:pt>
                <c:pt idx="11">
                  <c:v>2.8607999999999998</c:v>
                </c:pt>
                <c:pt idx="12">
                  <c:v>-2.3484426504861711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Plan2!$Y$17</c:f>
              <c:strCache>
                <c:ptCount val="1"/>
                <c:pt idx="0">
                  <c:v>out/set</c:v>
                </c:pt>
              </c:strCache>
            </c:strRef>
          </c:tx>
          <c:marker>
            <c:symbol val="none"/>
          </c:marker>
          <c:val>
            <c:numLit>
              <c:formatCode>General</c:formatCode>
              <c:ptCount val="1"/>
              <c:pt idx="0">
                <c:v>1</c:v>
              </c:pt>
            </c:numLit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749632"/>
        <c:axId val="29751936"/>
      </c:lineChart>
      <c:catAx>
        <c:axId val="29749632"/>
        <c:scaling>
          <c:orientation val="minMax"/>
        </c:scaling>
        <c:delete val="0"/>
        <c:axPos val="b"/>
        <c:numFmt formatCode="0.00" sourceLinked="1"/>
        <c:majorTickMark val="out"/>
        <c:minorTickMark val="none"/>
        <c:tickLblPos val="nextTo"/>
        <c:txPr>
          <a:bodyPr/>
          <a:lstStyle/>
          <a:p>
            <a:pPr>
              <a:defRPr sz="800" baseline="0"/>
            </a:pPr>
            <a:endParaRPr lang="es-ES"/>
          </a:p>
        </c:txPr>
        <c:crossAx val="29751936"/>
        <c:crosses val="autoZero"/>
        <c:auto val="1"/>
        <c:lblAlgn val="ctr"/>
        <c:lblOffset val="100"/>
        <c:noMultiLvlLbl val="0"/>
      </c:catAx>
      <c:valAx>
        <c:axId val="29751936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pt-BR"/>
                  <a:t>Var</a:t>
                </a:r>
                <a:r>
                  <a:rPr lang="pt-BR" baseline="0"/>
                  <a:t> %</a:t>
                </a:r>
                <a:endParaRPr lang="pt-BR"/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crossAx val="297496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708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Carlos</cp:lastModifiedBy>
  <cp:revision>6</cp:revision>
  <dcterms:created xsi:type="dcterms:W3CDTF">2014-01-10T01:58:00Z</dcterms:created>
  <dcterms:modified xsi:type="dcterms:W3CDTF">2014-01-10T14:24:00Z</dcterms:modified>
</cp:coreProperties>
</file>